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8A70E1" w:rsidRDefault="00EC6B27" w:rsidP="008A70E1">
      <w:pPr>
        <w:ind w:right="-36"/>
        <w:jc w:val="center"/>
        <w:rPr>
          <w:b/>
          <w:bCs/>
          <w:color w:val="35DB3F"/>
          <w:sz w:val="32"/>
          <w:szCs w:val="32"/>
        </w:rPr>
      </w:pPr>
      <w:r w:rsidRPr="008A70E1">
        <w:rPr>
          <w:b/>
          <w:bCs/>
          <w:color w:val="35DB3F"/>
          <w:sz w:val="32"/>
          <w:szCs w:val="32"/>
        </w:rPr>
        <w:t xml:space="preserve">Weekly </w:t>
      </w:r>
      <w:r w:rsidR="000F6D15" w:rsidRPr="008A70E1">
        <w:rPr>
          <w:b/>
          <w:bCs/>
          <w:color w:val="35DB3F"/>
          <w:sz w:val="32"/>
          <w:szCs w:val="32"/>
        </w:rPr>
        <w:t xml:space="preserve">Market </w:t>
      </w:r>
      <w:r w:rsidR="00827069" w:rsidRPr="008A70E1">
        <w:rPr>
          <w:b/>
          <w:bCs/>
          <w:color w:val="35DB3F"/>
          <w:sz w:val="32"/>
          <w:szCs w:val="32"/>
        </w:rPr>
        <w:t>Commentary</w:t>
      </w:r>
    </w:p>
    <w:p w14:paraId="6890971C" w14:textId="47D38F6D" w:rsidR="00827069" w:rsidRPr="008A70E1" w:rsidRDefault="00336F92" w:rsidP="008A70E1">
      <w:pPr>
        <w:ind w:right="-36"/>
        <w:jc w:val="center"/>
        <w:rPr>
          <w:b/>
          <w:bCs/>
          <w:color w:val="35DB3F"/>
          <w:sz w:val="32"/>
          <w:szCs w:val="32"/>
        </w:rPr>
      </w:pPr>
      <w:r w:rsidRPr="008A70E1">
        <w:rPr>
          <w:b/>
          <w:bCs/>
          <w:color w:val="35DB3F"/>
          <w:sz w:val="32"/>
          <w:szCs w:val="32"/>
        </w:rPr>
        <w:t>May 6</w:t>
      </w:r>
      <w:r w:rsidR="00CC7230" w:rsidRPr="008A70E1">
        <w:rPr>
          <w:b/>
          <w:bCs/>
          <w:color w:val="35DB3F"/>
          <w:sz w:val="32"/>
          <w:szCs w:val="32"/>
        </w:rPr>
        <w:t>, 201</w:t>
      </w:r>
      <w:r w:rsidR="005F6F16">
        <w:rPr>
          <w:b/>
          <w:bCs/>
          <w:color w:val="35DB3F"/>
          <w:sz w:val="32"/>
          <w:szCs w:val="32"/>
        </w:rPr>
        <w:t>9</w:t>
      </w:r>
    </w:p>
    <w:p w14:paraId="0E020AD4" w14:textId="3BB2E5E7" w:rsidR="00893C7B" w:rsidRPr="008A70E1" w:rsidRDefault="00893C7B" w:rsidP="008A70E1">
      <w:pPr>
        <w:ind w:right="-36"/>
        <w:rPr>
          <w:bCs/>
          <w:color w:val="639D3F"/>
          <w:sz w:val="24"/>
          <w:szCs w:val="32"/>
        </w:rPr>
      </w:pPr>
    </w:p>
    <w:p w14:paraId="37A44F88" w14:textId="3085C42F" w:rsidR="00371ABA" w:rsidRPr="008A70E1" w:rsidRDefault="009E284D" w:rsidP="008A70E1">
      <w:pPr>
        <w:autoSpaceDE/>
        <w:autoSpaceDN/>
        <w:ind w:right="-36"/>
        <w:rPr>
          <w:b/>
          <w:bCs/>
          <w:color w:val="35DB3F"/>
          <w:sz w:val="28"/>
          <w:szCs w:val="28"/>
        </w:rPr>
      </w:pPr>
      <w:r w:rsidRPr="008A70E1">
        <w:rPr>
          <w:b/>
          <w:bCs/>
          <w:color w:val="35DB3F"/>
          <w:sz w:val="28"/>
          <w:szCs w:val="28"/>
        </w:rPr>
        <w:t>The Market</w:t>
      </w:r>
      <w:r w:rsidR="00384C7A">
        <w:rPr>
          <w:b/>
          <w:bCs/>
          <w:color w:val="35DB3F"/>
          <w:sz w:val="28"/>
          <w:szCs w:val="28"/>
        </w:rPr>
        <w:t>s</w:t>
      </w:r>
    </w:p>
    <w:p w14:paraId="3FF3BA2A" w14:textId="77777777" w:rsidR="00976592" w:rsidRPr="008A70E1" w:rsidRDefault="00976592" w:rsidP="008A70E1">
      <w:pPr>
        <w:ind w:right="-36"/>
        <w:rPr>
          <w:sz w:val="24"/>
          <w:szCs w:val="24"/>
        </w:rPr>
      </w:pPr>
    </w:p>
    <w:p w14:paraId="5838BF75" w14:textId="3C76168E" w:rsidR="00564536" w:rsidRPr="008A70E1" w:rsidRDefault="005F1E92" w:rsidP="008A70E1">
      <w:pPr>
        <w:ind w:right="-36"/>
        <w:rPr>
          <w:color w:val="000000"/>
          <w:sz w:val="24"/>
          <w:szCs w:val="24"/>
        </w:rPr>
      </w:pPr>
      <w:r w:rsidRPr="008A70E1">
        <w:rPr>
          <w:color w:val="000000"/>
          <w:sz w:val="24"/>
          <w:szCs w:val="24"/>
        </w:rPr>
        <w:t xml:space="preserve">The Standard &amp; Poor’s 500 Index is </w:t>
      </w:r>
      <w:r w:rsidR="00316E0B" w:rsidRPr="008A70E1">
        <w:rPr>
          <w:color w:val="000000"/>
          <w:sz w:val="24"/>
          <w:szCs w:val="24"/>
        </w:rPr>
        <w:t>off to its best start in 20 years</w:t>
      </w:r>
      <w:r w:rsidRPr="008A70E1">
        <w:rPr>
          <w:color w:val="000000"/>
          <w:sz w:val="24"/>
          <w:szCs w:val="24"/>
        </w:rPr>
        <w:t>.</w:t>
      </w:r>
    </w:p>
    <w:p w14:paraId="28FA547A" w14:textId="77777777" w:rsidR="00075CBC" w:rsidRPr="008A70E1" w:rsidRDefault="00075CBC" w:rsidP="008A70E1">
      <w:pPr>
        <w:ind w:right="-36"/>
        <w:rPr>
          <w:color w:val="000000"/>
          <w:sz w:val="24"/>
          <w:szCs w:val="24"/>
        </w:rPr>
      </w:pPr>
    </w:p>
    <w:p w14:paraId="543C16A4" w14:textId="5179A935" w:rsidR="00E44FD3" w:rsidRPr="008A70E1" w:rsidRDefault="005F1E92" w:rsidP="008A70E1">
      <w:pPr>
        <w:ind w:right="-36"/>
        <w:rPr>
          <w:color w:val="000000"/>
          <w:sz w:val="24"/>
          <w:szCs w:val="24"/>
        </w:rPr>
      </w:pPr>
      <w:r w:rsidRPr="008A70E1">
        <w:rPr>
          <w:color w:val="000000"/>
          <w:sz w:val="24"/>
          <w:szCs w:val="24"/>
        </w:rPr>
        <w:t>Despite the exceptional performance of U.S. stock markets year-to-date, and data that suggest economic growth</w:t>
      </w:r>
      <w:r w:rsidR="00CA0567" w:rsidRPr="008A70E1">
        <w:rPr>
          <w:color w:val="000000"/>
          <w:sz w:val="24"/>
          <w:szCs w:val="24"/>
        </w:rPr>
        <w:t xml:space="preserve"> remains steady</w:t>
      </w:r>
      <w:r w:rsidRPr="008A70E1">
        <w:rPr>
          <w:color w:val="000000"/>
          <w:sz w:val="24"/>
          <w:szCs w:val="24"/>
        </w:rPr>
        <w:t>, some a</w:t>
      </w:r>
      <w:r w:rsidR="0013339F" w:rsidRPr="008A70E1">
        <w:rPr>
          <w:color w:val="000000"/>
          <w:sz w:val="24"/>
          <w:szCs w:val="24"/>
        </w:rPr>
        <w:t xml:space="preserve">nalysts and investors </w:t>
      </w:r>
      <w:r w:rsidRPr="008A70E1">
        <w:rPr>
          <w:color w:val="000000"/>
          <w:sz w:val="24"/>
          <w:szCs w:val="24"/>
        </w:rPr>
        <w:t>have been</w:t>
      </w:r>
      <w:r w:rsidR="00E44FD3" w:rsidRPr="008A70E1">
        <w:rPr>
          <w:color w:val="000000"/>
          <w:sz w:val="24"/>
          <w:szCs w:val="24"/>
        </w:rPr>
        <w:t xml:space="preserve"> </w:t>
      </w:r>
      <w:r w:rsidRPr="008A70E1">
        <w:rPr>
          <w:color w:val="000000"/>
          <w:sz w:val="24"/>
          <w:szCs w:val="24"/>
        </w:rPr>
        <w:t>pecking at</w:t>
      </w:r>
      <w:r w:rsidR="00E44FD3" w:rsidRPr="008A70E1">
        <w:rPr>
          <w:color w:val="000000"/>
          <w:sz w:val="24"/>
          <w:szCs w:val="24"/>
        </w:rPr>
        <w:t xml:space="preserve"> Federal Reserve Chair Jerome Powell</w:t>
      </w:r>
      <w:r w:rsidRPr="008A70E1">
        <w:rPr>
          <w:color w:val="000000"/>
          <w:sz w:val="24"/>
          <w:szCs w:val="24"/>
        </w:rPr>
        <w:t xml:space="preserve">. They’re keen for </w:t>
      </w:r>
      <w:r w:rsidR="00E44FD3" w:rsidRPr="008A70E1">
        <w:rPr>
          <w:color w:val="000000"/>
          <w:sz w:val="24"/>
          <w:szCs w:val="24"/>
        </w:rPr>
        <w:t xml:space="preserve">the Fed </w:t>
      </w:r>
      <w:r w:rsidR="00CA0567" w:rsidRPr="008A70E1">
        <w:rPr>
          <w:color w:val="000000"/>
          <w:sz w:val="24"/>
          <w:szCs w:val="24"/>
        </w:rPr>
        <w:t xml:space="preserve">to implement a rate cut, which could stimulate economic growth and help push stock markets higher, </w:t>
      </w:r>
      <w:r w:rsidRPr="008A70E1">
        <w:rPr>
          <w:color w:val="000000"/>
          <w:sz w:val="24"/>
          <w:szCs w:val="24"/>
        </w:rPr>
        <w:t xml:space="preserve">because </w:t>
      </w:r>
      <w:r w:rsidR="00E6725F" w:rsidRPr="008A70E1">
        <w:rPr>
          <w:color w:val="000000"/>
          <w:sz w:val="24"/>
          <w:szCs w:val="24"/>
        </w:rPr>
        <w:t xml:space="preserve">inflation </w:t>
      </w:r>
      <w:r w:rsidR="00CA0567" w:rsidRPr="008A70E1">
        <w:rPr>
          <w:color w:val="000000"/>
          <w:sz w:val="24"/>
          <w:szCs w:val="24"/>
        </w:rPr>
        <w:t>is</w:t>
      </w:r>
      <w:r w:rsidRPr="008A70E1">
        <w:rPr>
          <w:color w:val="000000"/>
          <w:sz w:val="24"/>
          <w:szCs w:val="24"/>
        </w:rPr>
        <w:t xml:space="preserve"> lower than ideal</w:t>
      </w:r>
      <w:r w:rsidR="00E6725F" w:rsidRPr="008A70E1">
        <w:rPr>
          <w:color w:val="000000"/>
          <w:sz w:val="24"/>
          <w:szCs w:val="24"/>
        </w:rPr>
        <w:t xml:space="preserve">, reported Howard Schneider and Ann </w:t>
      </w:r>
      <w:proofErr w:type="spellStart"/>
      <w:r w:rsidR="00E6725F" w:rsidRPr="008A70E1">
        <w:rPr>
          <w:color w:val="000000"/>
          <w:sz w:val="24"/>
          <w:szCs w:val="24"/>
        </w:rPr>
        <w:t>Saphir</w:t>
      </w:r>
      <w:proofErr w:type="spellEnd"/>
      <w:r w:rsidR="00E6725F" w:rsidRPr="008A70E1">
        <w:rPr>
          <w:color w:val="000000"/>
          <w:sz w:val="24"/>
          <w:szCs w:val="24"/>
        </w:rPr>
        <w:t xml:space="preserve"> of </w:t>
      </w:r>
      <w:r w:rsidR="00E6725F" w:rsidRPr="008A70E1">
        <w:rPr>
          <w:i/>
          <w:color w:val="000000"/>
          <w:sz w:val="24"/>
          <w:szCs w:val="24"/>
        </w:rPr>
        <w:t>Reuter</w:t>
      </w:r>
      <w:r w:rsidR="00316E0B" w:rsidRPr="008A70E1">
        <w:rPr>
          <w:color w:val="000000"/>
          <w:sz w:val="24"/>
          <w:szCs w:val="24"/>
        </w:rPr>
        <w:t>s.</w:t>
      </w:r>
    </w:p>
    <w:p w14:paraId="2ABC5BCA" w14:textId="77777777" w:rsidR="00E44FD3" w:rsidRPr="008A70E1" w:rsidRDefault="00E44FD3" w:rsidP="008A70E1">
      <w:pPr>
        <w:ind w:right="-36"/>
        <w:rPr>
          <w:color w:val="000000"/>
          <w:sz w:val="24"/>
          <w:szCs w:val="24"/>
        </w:rPr>
      </w:pPr>
    </w:p>
    <w:p w14:paraId="14EA51C0" w14:textId="7B5C5289" w:rsidR="0013339F" w:rsidRPr="008A70E1" w:rsidRDefault="00F06715" w:rsidP="008A70E1">
      <w:pPr>
        <w:ind w:right="-36"/>
        <w:rPr>
          <w:color w:val="000000"/>
          <w:sz w:val="24"/>
          <w:szCs w:val="24"/>
        </w:rPr>
      </w:pPr>
      <w:r w:rsidRPr="008A70E1">
        <w:rPr>
          <w:color w:val="000000"/>
          <w:sz w:val="24"/>
          <w:szCs w:val="24"/>
        </w:rPr>
        <w:t>Recent data sug</w:t>
      </w:r>
      <w:r w:rsidR="00E44FD3" w:rsidRPr="008A70E1">
        <w:rPr>
          <w:color w:val="000000"/>
          <w:sz w:val="24"/>
          <w:szCs w:val="24"/>
        </w:rPr>
        <w:t>gest</w:t>
      </w:r>
      <w:r w:rsidRPr="008A70E1">
        <w:rPr>
          <w:color w:val="000000"/>
          <w:sz w:val="24"/>
          <w:szCs w:val="24"/>
        </w:rPr>
        <w:t xml:space="preserve"> core inflation is </w:t>
      </w:r>
      <w:r w:rsidR="00E6725F" w:rsidRPr="008A70E1">
        <w:rPr>
          <w:color w:val="000000"/>
          <w:sz w:val="24"/>
          <w:szCs w:val="24"/>
        </w:rPr>
        <w:t xml:space="preserve">at </w:t>
      </w:r>
      <w:r w:rsidR="00E44FD3" w:rsidRPr="008A70E1">
        <w:rPr>
          <w:color w:val="000000"/>
          <w:sz w:val="24"/>
          <w:szCs w:val="24"/>
        </w:rPr>
        <w:t xml:space="preserve">1.6 percent. That’s </w:t>
      </w:r>
      <w:r w:rsidR="0013339F" w:rsidRPr="008A70E1">
        <w:rPr>
          <w:color w:val="000000"/>
          <w:sz w:val="24"/>
          <w:szCs w:val="24"/>
        </w:rPr>
        <w:t xml:space="preserve">below the Fed’s target rate of 2 percent. </w:t>
      </w:r>
      <w:r w:rsidR="00E6725F" w:rsidRPr="008A70E1">
        <w:rPr>
          <w:color w:val="000000"/>
          <w:sz w:val="24"/>
          <w:szCs w:val="24"/>
        </w:rPr>
        <w:t xml:space="preserve">Fed leaders have said they think low </w:t>
      </w:r>
      <w:r w:rsidR="008B4FB5" w:rsidRPr="008A70E1">
        <w:rPr>
          <w:color w:val="000000"/>
          <w:sz w:val="24"/>
          <w:szCs w:val="24"/>
        </w:rPr>
        <w:t xml:space="preserve">inflation </w:t>
      </w:r>
      <w:r w:rsidR="00E6725F" w:rsidRPr="008A70E1">
        <w:rPr>
          <w:color w:val="000000"/>
          <w:sz w:val="24"/>
          <w:szCs w:val="24"/>
        </w:rPr>
        <w:t xml:space="preserve">may be temporary. Until a </w:t>
      </w:r>
      <w:r w:rsidR="006A4BA6" w:rsidRPr="008A70E1">
        <w:rPr>
          <w:color w:val="000000"/>
          <w:sz w:val="24"/>
          <w:szCs w:val="24"/>
        </w:rPr>
        <w:t>trend has been established to t</w:t>
      </w:r>
      <w:r w:rsidR="00E6725F" w:rsidRPr="008A70E1">
        <w:rPr>
          <w:color w:val="000000"/>
          <w:sz w:val="24"/>
          <w:szCs w:val="24"/>
        </w:rPr>
        <w:t>h</w:t>
      </w:r>
      <w:r w:rsidR="006A4BA6" w:rsidRPr="008A70E1">
        <w:rPr>
          <w:color w:val="000000"/>
          <w:sz w:val="24"/>
          <w:szCs w:val="24"/>
        </w:rPr>
        <w:t>e</w:t>
      </w:r>
      <w:r w:rsidR="00E6725F" w:rsidRPr="008A70E1">
        <w:rPr>
          <w:color w:val="000000"/>
          <w:sz w:val="24"/>
          <w:szCs w:val="24"/>
        </w:rPr>
        <w:t xml:space="preserve">ir satisfaction, they intend to do nothing. </w:t>
      </w:r>
      <w:r w:rsidR="006A4BA6" w:rsidRPr="008A70E1">
        <w:rPr>
          <w:color w:val="000000"/>
          <w:sz w:val="24"/>
          <w:szCs w:val="24"/>
        </w:rPr>
        <w:t xml:space="preserve">The </w:t>
      </w:r>
      <w:r w:rsidR="00E6725F" w:rsidRPr="008A70E1">
        <w:rPr>
          <w:i/>
          <w:color w:val="000000"/>
          <w:sz w:val="24"/>
          <w:szCs w:val="24"/>
        </w:rPr>
        <w:t>Reuters</w:t>
      </w:r>
      <w:r w:rsidR="00E6725F" w:rsidRPr="008A70E1">
        <w:rPr>
          <w:color w:val="000000"/>
          <w:sz w:val="24"/>
          <w:szCs w:val="24"/>
        </w:rPr>
        <w:t xml:space="preserve"> </w:t>
      </w:r>
      <w:r w:rsidR="006A4BA6" w:rsidRPr="008A70E1">
        <w:rPr>
          <w:color w:val="000000"/>
          <w:sz w:val="24"/>
          <w:szCs w:val="24"/>
        </w:rPr>
        <w:t xml:space="preserve">article </w:t>
      </w:r>
      <w:r w:rsidR="00E6725F" w:rsidRPr="008A70E1">
        <w:rPr>
          <w:color w:val="000000"/>
          <w:sz w:val="24"/>
          <w:szCs w:val="24"/>
        </w:rPr>
        <w:t>explained,</w:t>
      </w:r>
      <w:r w:rsidR="008B4FB5" w:rsidRPr="008A70E1">
        <w:rPr>
          <w:color w:val="000000"/>
          <w:sz w:val="24"/>
          <w:szCs w:val="24"/>
        </w:rPr>
        <w:t xml:space="preserve"> “…preemptive…</w:t>
      </w:r>
      <w:r w:rsidR="00407AF6" w:rsidRPr="008A70E1">
        <w:rPr>
          <w:color w:val="000000"/>
          <w:sz w:val="24"/>
          <w:szCs w:val="24"/>
        </w:rPr>
        <w:t>rate moves in either direction appear off the table for now, absent some unexpected event that raises new risks or shocks the econ</w:t>
      </w:r>
      <w:r w:rsidR="00E44FD3" w:rsidRPr="008A70E1">
        <w:rPr>
          <w:color w:val="000000"/>
          <w:sz w:val="24"/>
          <w:szCs w:val="24"/>
        </w:rPr>
        <w:t>omy into a higher or lower gear.</w:t>
      </w:r>
      <w:r w:rsidR="00407AF6" w:rsidRPr="008A70E1">
        <w:rPr>
          <w:color w:val="000000"/>
          <w:sz w:val="24"/>
          <w:szCs w:val="24"/>
        </w:rPr>
        <w:t>”</w:t>
      </w:r>
    </w:p>
    <w:p w14:paraId="4966F872" w14:textId="77777777" w:rsidR="00544FE2" w:rsidRPr="008A70E1" w:rsidRDefault="00544FE2" w:rsidP="008A70E1">
      <w:pPr>
        <w:ind w:right="-36"/>
        <w:rPr>
          <w:color w:val="000000"/>
          <w:sz w:val="24"/>
          <w:szCs w:val="24"/>
        </w:rPr>
      </w:pPr>
    </w:p>
    <w:p w14:paraId="23116EE0" w14:textId="4EA4A3EF" w:rsidR="00823D4B" w:rsidRPr="008A70E1" w:rsidRDefault="00823D4B" w:rsidP="008A70E1">
      <w:pPr>
        <w:ind w:right="-36"/>
        <w:rPr>
          <w:color w:val="000000"/>
          <w:sz w:val="24"/>
          <w:szCs w:val="24"/>
        </w:rPr>
      </w:pPr>
      <w:r w:rsidRPr="008A70E1">
        <w:rPr>
          <w:color w:val="000000"/>
          <w:sz w:val="24"/>
          <w:szCs w:val="24"/>
        </w:rPr>
        <w:t xml:space="preserve">Second-guessing the Fed </w:t>
      </w:r>
      <w:r w:rsidR="00B12BF8" w:rsidRPr="008A70E1">
        <w:rPr>
          <w:color w:val="000000"/>
          <w:sz w:val="24"/>
          <w:szCs w:val="24"/>
        </w:rPr>
        <w:t xml:space="preserve">is not new. </w:t>
      </w:r>
      <w:r w:rsidRPr="008A70E1">
        <w:rPr>
          <w:color w:val="000000"/>
          <w:sz w:val="24"/>
          <w:szCs w:val="24"/>
        </w:rPr>
        <w:t>In 1955, the ninth Chairman of the Federal Reserve, William McChesn</w:t>
      </w:r>
      <w:r w:rsidR="00241795" w:rsidRPr="008A70E1">
        <w:rPr>
          <w:color w:val="000000"/>
          <w:sz w:val="24"/>
          <w:szCs w:val="24"/>
        </w:rPr>
        <w:t>ey Martin, offered this insight</w:t>
      </w:r>
      <w:r w:rsidR="00B12BF8" w:rsidRPr="008A70E1">
        <w:rPr>
          <w:color w:val="000000"/>
          <w:sz w:val="24"/>
          <w:szCs w:val="24"/>
        </w:rPr>
        <w:t xml:space="preserve"> to the Fed’s work</w:t>
      </w:r>
      <w:r w:rsidR="00DD3060">
        <w:rPr>
          <w:color w:val="000000"/>
          <w:sz w:val="24"/>
          <w:szCs w:val="24"/>
        </w:rPr>
        <w:t>:</w:t>
      </w:r>
    </w:p>
    <w:p w14:paraId="48DB1C3F" w14:textId="77777777" w:rsidR="00E44FD3" w:rsidRPr="008A70E1" w:rsidRDefault="00E44FD3" w:rsidP="008A70E1">
      <w:pPr>
        <w:ind w:right="-36"/>
        <w:rPr>
          <w:color w:val="000000"/>
          <w:sz w:val="24"/>
          <w:szCs w:val="24"/>
        </w:rPr>
      </w:pPr>
    </w:p>
    <w:p w14:paraId="04C9E277" w14:textId="71C427F3" w:rsidR="0023675E" w:rsidRPr="008A70E1" w:rsidRDefault="0023675E" w:rsidP="00EB743C">
      <w:pPr>
        <w:ind w:left="720" w:right="684"/>
        <w:rPr>
          <w:color w:val="000000"/>
          <w:sz w:val="24"/>
          <w:szCs w:val="24"/>
        </w:rPr>
      </w:pPr>
      <w:r w:rsidRPr="008A70E1">
        <w:rPr>
          <w:color w:val="000000"/>
          <w:sz w:val="24"/>
          <w:szCs w:val="24"/>
        </w:rPr>
        <w:t xml:space="preserve">“Those who have the task of making </w:t>
      </w:r>
      <w:r w:rsidR="00241795" w:rsidRPr="008A70E1">
        <w:rPr>
          <w:color w:val="000000"/>
          <w:sz w:val="24"/>
          <w:szCs w:val="24"/>
        </w:rPr>
        <w:t>[credit and monetary]</w:t>
      </w:r>
      <w:r w:rsidRPr="008A70E1">
        <w:rPr>
          <w:color w:val="000000"/>
          <w:sz w:val="24"/>
          <w:szCs w:val="24"/>
        </w:rPr>
        <w:t xml:space="preserve"> policy don't expect you to applaud. The Federal Reserve</w:t>
      </w:r>
      <w:r w:rsidR="0029091A" w:rsidRPr="008A70E1">
        <w:rPr>
          <w:color w:val="000000"/>
          <w:sz w:val="24"/>
          <w:szCs w:val="24"/>
        </w:rPr>
        <w:t>…</w:t>
      </w:r>
      <w:r w:rsidRPr="008A70E1">
        <w:rPr>
          <w:color w:val="000000"/>
          <w:sz w:val="24"/>
          <w:szCs w:val="24"/>
        </w:rPr>
        <w:t>is in the position of the chaperone who has ordered the punch bowl removed just when the party was really warming up.</w:t>
      </w:r>
      <w:r w:rsidR="00316E0B" w:rsidRPr="008A70E1">
        <w:rPr>
          <w:color w:val="000000"/>
          <w:sz w:val="24"/>
          <w:szCs w:val="24"/>
        </w:rPr>
        <w:t>”</w:t>
      </w:r>
    </w:p>
    <w:p w14:paraId="66592BD1" w14:textId="77777777" w:rsidR="0029091A" w:rsidRPr="008A70E1" w:rsidRDefault="0029091A" w:rsidP="008A70E1">
      <w:pPr>
        <w:ind w:right="-36"/>
        <w:rPr>
          <w:color w:val="000000"/>
          <w:sz w:val="24"/>
          <w:szCs w:val="24"/>
        </w:rPr>
      </w:pPr>
    </w:p>
    <w:p w14:paraId="05F2E884" w14:textId="472DEDAD" w:rsidR="0029091A" w:rsidRPr="008A70E1" w:rsidRDefault="00C9488C" w:rsidP="008A70E1">
      <w:pPr>
        <w:ind w:right="-36"/>
        <w:rPr>
          <w:color w:val="000000"/>
          <w:sz w:val="24"/>
          <w:szCs w:val="24"/>
        </w:rPr>
      </w:pPr>
      <w:r w:rsidRPr="008A70E1">
        <w:rPr>
          <w:color w:val="000000"/>
          <w:sz w:val="24"/>
          <w:szCs w:val="24"/>
        </w:rPr>
        <w:t>On Friday</w:t>
      </w:r>
      <w:r w:rsidR="0029091A" w:rsidRPr="008A70E1">
        <w:rPr>
          <w:color w:val="000000"/>
          <w:sz w:val="24"/>
          <w:szCs w:val="24"/>
        </w:rPr>
        <w:t xml:space="preserve">, </w:t>
      </w:r>
      <w:r w:rsidR="00B12BF8" w:rsidRPr="008A70E1">
        <w:rPr>
          <w:color w:val="000000"/>
          <w:sz w:val="24"/>
          <w:szCs w:val="24"/>
        </w:rPr>
        <w:t>jobs d</w:t>
      </w:r>
      <w:r w:rsidR="0029091A" w:rsidRPr="008A70E1">
        <w:rPr>
          <w:color w:val="000000"/>
          <w:sz w:val="24"/>
          <w:szCs w:val="24"/>
        </w:rPr>
        <w:t xml:space="preserve">ata </w:t>
      </w:r>
      <w:r w:rsidR="00B12BF8" w:rsidRPr="008A70E1">
        <w:rPr>
          <w:color w:val="000000"/>
          <w:sz w:val="24"/>
          <w:szCs w:val="24"/>
        </w:rPr>
        <w:t xml:space="preserve">suggested U.S. economic growth continues apace. The </w:t>
      </w:r>
      <w:r w:rsidR="00B12BF8" w:rsidRPr="008A70E1">
        <w:rPr>
          <w:i/>
          <w:color w:val="000000"/>
          <w:sz w:val="24"/>
          <w:szCs w:val="24"/>
        </w:rPr>
        <w:t>Bureau of Labor Statistics</w:t>
      </w:r>
      <w:r w:rsidRPr="008A70E1">
        <w:rPr>
          <w:color w:val="000000"/>
          <w:sz w:val="24"/>
          <w:szCs w:val="24"/>
        </w:rPr>
        <w:t xml:space="preserve"> report showed</w:t>
      </w:r>
      <w:r w:rsidR="00B12BF8" w:rsidRPr="008A70E1">
        <w:rPr>
          <w:color w:val="000000"/>
          <w:sz w:val="24"/>
          <w:szCs w:val="24"/>
        </w:rPr>
        <w:t xml:space="preserve"> </w:t>
      </w:r>
      <w:r w:rsidR="0029091A" w:rsidRPr="008A70E1">
        <w:rPr>
          <w:color w:val="000000"/>
          <w:sz w:val="24"/>
          <w:szCs w:val="24"/>
        </w:rPr>
        <w:t xml:space="preserve">unemployment </w:t>
      </w:r>
      <w:r w:rsidRPr="008A70E1">
        <w:rPr>
          <w:color w:val="000000"/>
          <w:sz w:val="24"/>
          <w:szCs w:val="24"/>
        </w:rPr>
        <w:t>was at</w:t>
      </w:r>
      <w:r w:rsidR="0029091A" w:rsidRPr="008A70E1">
        <w:rPr>
          <w:color w:val="000000"/>
          <w:sz w:val="24"/>
          <w:szCs w:val="24"/>
        </w:rPr>
        <w:t xml:space="preserve"> a 49-year low.</w:t>
      </w:r>
      <w:r w:rsidR="00D01858" w:rsidRPr="008A70E1">
        <w:rPr>
          <w:color w:val="000000"/>
          <w:sz w:val="24"/>
          <w:szCs w:val="24"/>
        </w:rPr>
        <w:t xml:space="preserve"> The </w:t>
      </w:r>
      <w:r w:rsidR="00E024F4" w:rsidRPr="008A70E1">
        <w:rPr>
          <w:color w:val="000000"/>
          <w:sz w:val="24"/>
          <w:szCs w:val="24"/>
        </w:rPr>
        <w:t>news made investors happy, and t</w:t>
      </w:r>
      <w:r w:rsidR="00D01858" w:rsidRPr="008A70E1">
        <w:rPr>
          <w:color w:val="000000"/>
          <w:sz w:val="24"/>
          <w:szCs w:val="24"/>
        </w:rPr>
        <w:t xml:space="preserve">he Nasdaq Composite and </w:t>
      </w:r>
      <w:r w:rsidR="00E024F4" w:rsidRPr="008A70E1">
        <w:rPr>
          <w:color w:val="000000"/>
          <w:sz w:val="24"/>
          <w:szCs w:val="24"/>
        </w:rPr>
        <w:t>S&amp;P</w:t>
      </w:r>
      <w:r w:rsidR="00D01858" w:rsidRPr="008A70E1">
        <w:rPr>
          <w:color w:val="000000"/>
          <w:sz w:val="24"/>
          <w:szCs w:val="24"/>
        </w:rPr>
        <w:t xml:space="preserve"> 500 finished the week higher.</w:t>
      </w:r>
    </w:p>
    <w:p w14:paraId="53B3757B" w14:textId="77777777" w:rsidR="00DC2D21" w:rsidRPr="008A70E1" w:rsidRDefault="00DC2D21" w:rsidP="008A70E1">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8A70E1" w14:paraId="42A9FA97"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D4CB96F" w:rsidR="00F5154C" w:rsidRPr="008A70E1" w:rsidRDefault="00F5154C" w:rsidP="008A70E1">
            <w:pPr>
              <w:ind w:right="-36"/>
              <w:jc w:val="center"/>
              <w:rPr>
                <w:b/>
                <w:bCs/>
                <w:color w:val="000000" w:themeColor="text1"/>
                <w:szCs w:val="24"/>
              </w:rPr>
            </w:pPr>
            <w:r w:rsidRPr="008A70E1">
              <w:rPr>
                <w:color w:val="000000" w:themeColor="text1"/>
                <w:szCs w:val="24"/>
              </w:rPr>
              <w:br w:type="page"/>
            </w:r>
            <w:r w:rsidR="00A80CE6" w:rsidRPr="008A70E1">
              <w:rPr>
                <w:b/>
                <w:bCs/>
                <w:color w:val="000000" w:themeColor="text1"/>
                <w:szCs w:val="24"/>
              </w:rPr>
              <w:t xml:space="preserve">Data as of </w:t>
            </w:r>
            <w:r w:rsidR="00336F92" w:rsidRPr="008A70E1">
              <w:rPr>
                <w:b/>
                <w:bCs/>
                <w:color w:val="000000" w:themeColor="text1"/>
                <w:szCs w:val="24"/>
              </w:rPr>
              <w:t>5/3</w:t>
            </w:r>
            <w:r w:rsidR="00DB62F4" w:rsidRPr="008A70E1">
              <w:rPr>
                <w:b/>
                <w:bCs/>
                <w:color w:val="000000" w:themeColor="text1"/>
                <w:szCs w:val="24"/>
              </w:rPr>
              <w:t>/</w:t>
            </w:r>
            <w:r w:rsidRPr="008A70E1">
              <w:rPr>
                <w:b/>
                <w:bCs/>
                <w:color w:val="000000" w:themeColor="text1"/>
                <w:szCs w:val="24"/>
              </w:rPr>
              <w:t>1</w:t>
            </w:r>
            <w:r w:rsidR="00AE7C00" w:rsidRPr="008A70E1">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8A70E1" w:rsidRDefault="00F5154C" w:rsidP="008A70E1">
            <w:pPr>
              <w:ind w:right="-36"/>
              <w:jc w:val="center"/>
              <w:rPr>
                <w:b/>
                <w:bCs/>
                <w:color w:val="000000" w:themeColor="text1"/>
                <w:szCs w:val="24"/>
              </w:rPr>
            </w:pPr>
            <w:r w:rsidRPr="008A70E1">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8A70E1" w:rsidRDefault="00F5154C" w:rsidP="008A70E1">
            <w:pPr>
              <w:ind w:right="-36"/>
              <w:jc w:val="center"/>
              <w:rPr>
                <w:b/>
                <w:bCs/>
                <w:color w:val="000000" w:themeColor="text1"/>
                <w:szCs w:val="24"/>
              </w:rPr>
            </w:pPr>
            <w:r w:rsidRPr="008A70E1">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8A70E1" w:rsidRDefault="00F5154C" w:rsidP="008A70E1">
            <w:pPr>
              <w:ind w:right="-36"/>
              <w:jc w:val="center"/>
              <w:rPr>
                <w:b/>
                <w:bCs/>
                <w:color w:val="000000" w:themeColor="text1"/>
                <w:szCs w:val="24"/>
              </w:rPr>
            </w:pPr>
            <w:r w:rsidRPr="008A70E1">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A70E1" w:rsidRDefault="00F5154C" w:rsidP="008A70E1">
            <w:pPr>
              <w:ind w:right="-36"/>
              <w:jc w:val="center"/>
              <w:rPr>
                <w:b/>
                <w:bCs/>
                <w:color w:val="000000" w:themeColor="text1"/>
                <w:szCs w:val="24"/>
              </w:rPr>
            </w:pPr>
            <w:r w:rsidRPr="008A70E1">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A70E1" w:rsidRDefault="00F5154C" w:rsidP="008A70E1">
            <w:pPr>
              <w:ind w:right="-36"/>
              <w:jc w:val="center"/>
              <w:rPr>
                <w:b/>
                <w:bCs/>
                <w:color w:val="000000" w:themeColor="text1"/>
                <w:szCs w:val="24"/>
              </w:rPr>
            </w:pPr>
            <w:r w:rsidRPr="008A70E1">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A70E1" w:rsidRDefault="00F5154C" w:rsidP="008A70E1">
            <w:pPr>
              <w:ind w:right="-36"/>
              <w:jc w:val="center"/>
              <w:rPr>
                <w:b/>
                <w:bCs/>
                <w:color w:val="000000" w:themeColor="text1"/>
                <w:szCs w:val="24"/>
              </w:rPr>
            </w:pPr>
            <w:r w:rsidRPr="008A70E1">
              <w:rPr>
                <w:b/>
                <w:bCs/>
                <w:color w:val="000000" w:themeColor="text1"/>
                <w:szCs w:val="24"/>
              </w:rPr>
              <w:t>10-Year</w:t>
            </w:r>
          </w:p>
        </w:tc>
      </w:tr>
      <w:tr w:rsidR="00F5154C" w:rsidRPr="008A70E1" w14:paraId="4F8954D1" w14:textId="77777777" w:rsidTr="008A70E1">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A70E1" w:rsidRDefault="00F5154C" w:rsidP="008A70E1">
            <w:pPr>
              <w:ind w:right="-36"/>
              <w:rPr>
                <w:szCs w:val="24"/>
              </w:rPr>
            </w:pPr>
            <w:r w:rsidRPr="008A70E1">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8490C08" w:rsidR="00F5154C" w:rsidRPr="008A70E1" w:rsidRDefault="009C42E8" w:rsidP="008A70E1">
            <w:pPr>
              <w:ind w:right="-36"/>
              <w:jc w:val="center"/>
              <w:rPr>
                <w:szCs w:val="24"/>
              </w:rPr>
            </w:pPr>
            <w:r w:rsidRPr="008A70E1">
              <w:rPr>
                <w:szCs w:val="24"/>
              </w:rPr>
              <w:t>0</w:t>
            </w:r>
            <w:r w:rsidR="007A14AD" w:rsidRPr="008A70E1">
              <w:rPr>
                <w:szCs w:val="24"/>
              </w:rPr>
              <w:t>.2</w:t>
            </w:r>
            <w:r w:rsidR="00F5154C" w:rsidRPr="008A70E1">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18586A7" w:rsidR="00F5154C" w:rsidRPr="008A70E1" w:rsidRDefault="009C42E8" w:rsidP="008A70E1">
            <w:pPr>
              <w:ind w:right="-36"/>
              <w:jc w:val="center"/>
              <w:rPr>
                <w:szCs w:val="24"/>
              </w:rPr>
            </w:pPr>
            <w:r w:rsidRPr="008A70E1">
              <w:rPr>
                <w:szCs w:val="24"/>
              </w:rPr>
              <w:t>17.5</w:t>
            </w:r>
            <w:r w:rsidR="00F5154C" w:rsidRPr="008A70E1">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976456A" w:rsidR="00F5154C" w:rsidRPr="008A70E1" w:rsidRDefault="009C42E8" w:rsidP="008A70E1">
            <w:pPr>
              <w:ind w:right="-36"/>
              <w:jc w:val="center"/>
              <w:rPr>
                <w:szCs w:val="24"/>
              </w:rPr>
            </w:pPr>
            <w:r w:rsidRPr="008A70E1">
              <w:rPr>
                <w:szCs w:val="24"/>
              </w:rPr>
              <w:t>12.0</w:t>
            </w:r>
            <w:r w:rsidR="00F5154C" w:rsidRPr="008A70E1">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F5A025F" w:rsidR="00F5154C" w:rsidRPr="008A70E1" w:rsidRDefault="009C42E8" w:rsidP="008A70E1">
            <w:pPr>
              <w:ind w:right="-36"/>
              <w:jc w:val="center"/>
              <w:rPr>
                <w:szCs w:val="24"/>
              </w:rPr>
            </w:pPr>
            <w:r w:rsidRPr="008A70E1">
              <w:rPr>
                <w:szCs w:val="24"/>
              </w:rPr>
              <w:t>12.6</w:t>
            </w:r>
            <w:r w:rsidR="00C2158B" w:rsidRPr="008A70E1">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06A5F207" w:rsidR="00F5154C" w:rsidRPr="008A70E1" w:rsidRDefault="009C42E8" w:rsidP="008A70E1">
            <w:pPr>
              <w:ind w:right="-36"/>
              <w:jc w:val="center"/>
              <w:rPr>
                <w:szCs w:val="24"/>
              </w:rPr>
            </w:pPr>
            <w:r w:rsidRPr="008A70E1">
              <w:rPr>
                <w:szCs w:val="24"/>
              </w:rPr>
              <w:t>9.3</w:t>
            </w:r>
            <w:r w:rsidR="00F5154C" w:rsidRPr="008A70E1">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552FE8A" w:rsidR="00F5154C" w:rsidRPr="008A70E1" w:rsidRDefault="009C42E8" w:rsidP="008A70E1">
            <w:pPr>
              <w:ind w:right="-36"/>
              <w:jc w:val="center"/>
              <w:rPr>
                <w:szCs w:val="24"/>
              </w:rPr>
            </w:pPr>
            <w:r w:rsidRPr="008A70E1">
              <w:rPr>
                <w:szCs w:val="24"/>
              </w:rPr>
              <w:t>12.5</w:t>
            </w:r>
            <w:r w:rsidR="00F5154C" w:rsidRPr="008A70E1">
              <w:rPr>
                <w:szCs w:val="24"/>
              </w:rPr>
              <w:t>%</w:t>
            </w:r>
          </w:p>
        </w:tc>
      </w:tr>
      <w:tr w:rsidR="00F5154C" w:rsidRPr="008A70E1" w14:paraId="6D9312C9"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A70E1" w:rsidRDefault="00F5154C" w:rsidP="008A70E1">
            <w:pPr>
              <w:ind w:right="-36"/>
              <w:rPr>
                <w:szCs w:val="24"/>
              </w:rPr>
            </w:pPr>
            <w:r w:rsidRPr="008A70E1">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D11698E" w:rsidR="00F5154C" w:rsidRPr="008A70E1" w:rsidRDefault="00B47A73" w:rsidP="008A70E1">
            <w:pPr>
              <w:ind w:right="-36"/>
              <w:jc w:val="center"/>
              <w:rPr>
                <w:szCs w:val="24"/>
              </w:rPr>
            </w:pPr>
            <w:r w:rsidRPr="008A70E1">
              <w:rPr>
                <w:szCs w:val="24"/>
              </w:rPr>
              <w:t>0.</w:t>
            </w:r>
            <w:r w:rsidR="009C42E8" w:rsidRPr="008A70E1">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F344BC1" w:rsidR="00F5154C" w:rsidRPr="008A70E1" w:rsidRDefault="007A14AD" w:rsidP="008A70E1">
            <w:pPr>
              <w:ind w:right="-36"/>
              <w:jc w:val="center"/>
              <w:rPr>
                <w:szCs w:val="24"/>
              </w:rPr>
            </w:pPr>
            <w:r w:rsidRPr="008A70E1">
              <w:rPr>
                <w:szCs w:val="24"/>
              </w:rPr>
              <w:t>11.</w:t>
            </w:r>
            <w:r w:rsidR="009C42E8" w:rsidRPr="008A70E1">
              <w:rPr>
                <w:szCs w:val="24"/>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FF254D0" w:rsidR="00F5154C" w:rsidRPr="008A70E1" w:rsidRDefault="00C84464" w:rsidP="008A70E1">
            <w:pPr>
              <w:ind w:right="-36"/>
              <w:jc w:val="center"/>
              <w:rPr>
                <w:szCs w:val="24"/>
              </w:rPr>
            </w:pPr>
            <w:r w:rsidRPr="008A70E1">
              <w:rPr>
                <w:szCs w:val="24"/>
              </w:rPr>
              <w:t>-</w:t>
            </w:r>
            <w:r w:rsidR="007A14AD" w:rsidRPr="008A70E1">
              <w:rPr>
                <w:szCs w:val="24"/>
              </w:rPr>
              <w:t>5</w:t>
            </w:r>
            <w:r w:rsidR="00B47A73" w:rsidRPr="008A70E1">
              <w:rPr>
                <w:szCs w:val="24"/>
              </w:rPr>
              <w:t>.</w:t>
            </w:r>
            <w:r w:rsidR="009C42E8" w:rsidRPr="008A70E1">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C14B43B" w:rsidR="00F5154C" w:rsidRPr="008A70E1" w:rsidRDefault="009C42E8" w:rsidP="008A70E1">
            <w:pPr>
              <w:ind w:right="-36"/>
              <w:jc w:val="center"/>
              <w:rPr>
                <w:szCs w:val="24"/>
              </w:rPr>
            </w:pPr>
            <w:r w:rsidRPr="008A70E1">
              <w:rPr>
                <w:szCs w:val="24"/>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DDC53A7" w:rsidR="00F5154C" w:rsidRPr="008A70E1" w:rsidRDefault="000A0119" w:rsidP="008A70E1">
            <w:pPr>
              <w:ind w:right="-36"/>
              <w:jc w:val="center"/>
              <w:rPr>
                <w:szCs w:val="24"/>
              </w:rPr>
            </w:pPr>
            <w:r w:rsidRPr="008A70E1">
              <w:rPr>
                <w:szCs w:val="24"/>
              </w:rPr>
              <w:t>0.</w:t>
            </w:r>
            <w:r w:rsidR="009C42E8" w:rsidRPr="008A70E1">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BB24294" w:rsidR="00F5154C" w:rsidRPr="008A70E1" w:rsidRDefault="007A14AD" w:rsidP="008A70E1">
            <w:pPr>
              <w:ind w:right="-36"/>
              <w:jc w:val="center"/>
              <w:rPr>
                <w:szCs w:val="24"/>
              </w:rPr>
            </w:pPr>
            <w:r w:rsidRPr="008A70E1">
              <w:rPr>
                <w:szCs w:val="24"/>
              </w:rPr>
              <w:t>5.</w:t>
            </w:r>
            <w:r w:rsidR="009C42E8" w:rsidRPr="008A70E1">
              <w:rPr>
                <w:szCs w:val="24"/>
              </w:rPr>
              <w:t>1</w:t>
            </w:r>
          </w:p>
        </w:tc>
      </w:tr>
      <w:tr w:rsidR="00F5154C" w:rsidRPr="008A70E1" w14:paraId="22F6A5C7"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A70E1" w:rsidRDefault="00F5154C" w:rsidP="008A70E1">
            <w:pPr>
              <w:ind w:right="-36"/>
              <w:rPr>
                <w:szCs w:val="24"/>
              </w:rPr>
            </w:pPr>
            <w:r w:rsidRPr="008A70E1">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A77408" w:rsidR="00F5154C" w:rsidRPr="008A70E1" w:rsidRDefault="0011628E" w:rsidP="008A70E1">
            <w:pPr>
              <w:ind w:right="-36"/>
              <w:jc w:val="center"/>
              <w:rPr>
                <w:szCs w:val="24"/>
              </w:rPr>
            </w:pPr>
            <w:r w:rsidRPr="008A70E1">
              <w:rPr>
                <w:szCs w:val="24"/>
              </w:rPr>
              <w:t>2</w:t>
            </w:r>
            <w:r w:rsidR="00DD0071" w:rsidRPr="008A70E1">
              <w:rPr>
                <w:szCs w:val="24"/>
              </w:rPr>
              <w:t>.</w:t>
            </w:r>
            <w:r w:rsidR="007A14AD" w:rsidRPr="008A70E1">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A70E1" w:rsidRDefault="00F5154C" w:rsidP="008A70E1">
            <w:pPr>
              <w:ind w:right="-36"/>
              <w:jc w:val="center"/>
              <w:rPr>
                <w:szCs w:val="24"/>
              </w:rPr>
            </w:pPr>
            <w:r w:rsidRPr="008A70E1">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DCF513C" w:rsidR="00F5154C" w:rsidRPr="008A70E1" w:rsidRDefault="007A14AD" w:rsidP="008A70E1">
            <w:pPr>
              <w:ind w:right="-36"/>
              <w:jc w:val="center"/>
              <w:rPr>
                <w:szCs w:val="24"/>
              </w:rPr>
            </w:pPr>
            <w:r w:rsidRPr="008A70E1">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E5B8E3A" w:rsidR="00F5154C" w:rsidRPr="008A70E1" w:rsidRDefault="00AE7DFF" w:rsidP="008A70E1">
            <w:pPr>
              <w:ind w:right="-36"/>
              <w:jc w:val="center"/>
              <w:rPr>
                <w:szCs w:val="24"/>
              </w:rPr>
            </w:pPr>
            <w:r w:rsidRPr="008A70E1">
              <w:rPr>
                <w:szCs w:val="24"/>
              </w:rPr>
              <w:t>1.</w:t>
            </w:r>
            <w:r w:rsidR="009C42E8" w:rsidRPr="008A70E1">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3CA213C" w:rsidR="00F5154C" w:rsidRPr="008A70E1" w:rsidRDefault="0011628E" w:rsidP="008A70E1">
            <w:pPr>
              <w:ind w:right="-36"/>
              <w:jc w:val="center"/>
              <w:rPr>
                <w:szCs w:val="24"/>
              </w:rPr>
            </w:pPr>
            <w:r w:rsidRPr="008A70E1">
              <w:rPr>
                <w:szCs w:val="24"/>
              </w:rPr>
              <w:t>2.</w:t>
            </w:r>
            <w:r w:rsidR="009C42E8" w:rsidRPr="008A70E1">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098F3E6" w:rsidR="00F5154C" w:rsidRPr="008A70E1" w:rsidRDefault="009C42E8" w:rsidP="008A70E1">
            <w:pPr>
              <w:ind w:right="-36"/>
              <w:jc w:val="center"/>
              <w:rPr>
                <w:szCs w:val="24"/>
              </w:rPr>
            </w:pPr>
            <w:r w:rsidRPr="008A70E1">
              <w:rPr>
                <w:szCs w:val="24"/>
              </w:rPr>
              <w:t>3.2</w:t>
            </w:r>
          </w:p>
        </w:tc>
      </w:tr>
      <w:tr w:rsidR="00F5154C" w:rsidRPr="008A70E1" w14:paraId="3C19B3EB"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A70E1" w:rsidRDefault="00F5154C" w:rsidP="008A70E1">
            <w:pPr>
              <w:ind w:right="-36"/>
              <w:rPr>
                <w:szCs w:val="24"/>
              </w:rPr>
            </w:pPr>
            <w:r w:rsidRPr="008A70E1">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1F231C72" w:rsidR="00F5154C" w:rsidRPr="008A70E1" w:rsidRDefault="009C42E8" w:rsidP="008A70E1">
            <w:pPr>
              <w:ind w:right="-36"/>
              <w:jc w:val="center"/>
              <w:rPr>
                <w:szCs w:val="24"/>
              </w:rPr>
            </w:pPr>
            <w:r w:rsidRPr="008A70E1">
              <w:rPr>
                <w:szCs w:val="24"/>
              </w:rPr>
              <w:t>-</w:t>
            </w:r>
            <w:r w:rsidR="00AA5EF7" w:rsidRPr="008A70E1">
              <w:rPr>
                <w:szCs w:val="24"/>
              </w:rPr>
              <w:t>0.</w:t>
            </w:r>
            <w:r w:rsidRPr="008A70E1">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106F2CB" w:rsidR="00F5154C" w:rsidRPr="008A70E1" w:rsidRDefault="009C42E8" w:rsidP="008A70E1">
            <w:pPr>
              <w:ind w:right="-36"/>
              <w:jc w:val="center"/>
              <w:rPr>
                <w:szCs w:val="24"/>
              </w:rPr>
            </w:pPr>
            <w:r w:rsidRPr="008A70E1">
              <w:rPr>
                <w:szCs w:val="24"/>
              </w:rPr>
              <w:t>-</w:t>
            </w:r>
            <w:r w:rsidR="00B47A73" w:rsidRPr="008A70E1">
              <w:rPr>
                <w:szCs w:val="24"/>
              </w:rPr>
              <w:t>0</w:t>
            </w:r>
            <w:r w:rsidR="000A0119" w:rsidRPr="008A70E1">
              <w:rPr>
                <w:szCs w:val="24"/>
              </w:rPr>
              <w:t>.</w:t>
            </w:r>
            <w:r w:rsidR="00AA5EF7" w:rsidRPr="008A70E1">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3C66757" w:rsidR="00F5154C" w:rsidRPr="008A70E1" w:rsidRDefault="00AA5EF7" w:rsidP="008A70E1">
            <w:pPr>
              <w:ind w:right="-36"/>
              <w:jc w:val="center"/>
              <w:rPr>
                <w:szCs w:val="24"/>
              </w:rPr>
            </w:pPr>
            <w:r w:rsidRPr="008A70E1">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8726A83" w:rsidR="00F5154C" w:rsidRPr="008A70E1" w:rsidRDefault="009C42E8" w:rsidP="008A70E1">
            <w:pPr>
              <w:ind w:right="-36"/>
              <w:jc w:val="center"/>
              <w:rPr>
                <w:szCs w:val="24"/>
              </w:rPr>
            </w:pPr>
            <w:r w:rsidRPr="008A70E1">
              <w:rPr>
                <w:szCs w:val="24"/>
              </w:rPr>
              <w:t>-0.4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2626A57" w:rsidR="00F5154C" w:rsidRPr="008A70E1" w:rsidRDefault="007605E6" w:rsidP="008A70E1">
            <w:pPr>
              <w:ind w:right="-36"/>
              <w:jc w:val="center"/>
              <w:rPr>
                <w:szCs w:val="24"/>
              </w:rPr>
            </w:pPr>
            <w:r w:rsidRPr="008A70E1">
              <w:rPr>
                <w:szCs w:val="24"/>
              </w:rPr>
              <w:t>-</w:t>
            </w:r>
            <w:r w:rsidR="00AE7DFF" w:rsidRPr="008A70E1">
              <w:rPr>
                <w:szCs w:val="24"/>
              </w:rPr>
              <w:t>0.</w:t>
            </w:r>
            <w:r w:rsidR="009C42E8" w:rsidRPr="008A70E1">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D8073DE" w:rsidR="00F5154C" w:rsidRPr="008A70E1" w:rsidRDefault="00B47A73" w:rsidP="008A70E1">
            <w:pPr>
              <w:ind w:right="-36"/>
              <w:jc w:val="center"/>
              <w:rPr>
                <w:szCs w:val="24"/>
              </w:rPr>
            </w:pPr>
            <w:r w:rsidRPr="008A70E1">
              <w:rPr>
                <w:szCs w:val="24"/>
              </w:rPr>
              <w:t>3.</w:t>
            </w:r>
            <w:r w:rsidR="00AA5EF7" w:rsidRPr="008A70E1">
              <w:rPr>
                <w:szCs w:val="24"/>
              </w:rPr>
              <w:t>5</w:t>
            </w:r>
          </w:p>
        </w:tc>
      </w:tr>
      <w:tr w:rsidR="00F5154C" w:rsidRPr="008A70E1" w14:paraId="15DF82AD"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A70E1" w:rsidRDefault="00F5154C" w:rsidP="008A70E1">
            <w:pPr>
              <w:ind w:right="-36"/>
            </w:pPr>
            <w:r w:rsidRPr="008A70E1">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16C6C68" w:rsidR="00F5154C" w:rsidRPr="008A70E1" w:rsidRDefault="000A0119" w:rsidP="008A70E1">
            <w:pPr>
              <w:ind w:right="-36"/>
              <w:jc w:val="center"/>
            </w:pPr>
            <w:r w:rsidRPr="008A70E1">
              <w:t>-1.</w:t>
            </w:r>
            <w:r w:rsidR="009C42E8" w:rsidRPr="008A70E1">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4A55ECB" w:rsidR="00F5154C" w:rsidRPr="008A70E1" w:rsidRDefault="009C42E8" w:rsidP="008A70E1">
            <w:pPr>
              <w:ind w:right="-36"/>
              <w:jc w:val="center"/>
            </w:pPr>
            <w:r w:rsidRPr="008A70E1">
              <w:t>4.1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B2F26C5" w:rsidR="00F5154C" w:rsidRPr="008A70E1" w:rsidRDefault="00223D85" w:rsidP="008A70E1">
            <w:pPr>
              <w:ind w:right="-36"/>
              <w:jc w:val="center"/>
            </w:pPr>
            <w:r w:rsidRPr="008A70E1">
              <w:t>-</w:t>
            </w:r>
            <w:r w:rsidR="009C42E8" w:rsidRPr="008A70E1">
              <w:t>11.0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DF3EDEC" w:rsidR="00F5154C" w:rsidRPr="008A70E1" w:rsidRDefault="00AA5EF7" w:rsidP="008A70E1">
            <w:pPr>
              <w:ind w:right="-36"/>
              <w:jc w:val="center"/>
            </w:pPr>
            <w:r w:rsidRPr="008A70E1">
              <w:t>-1.</w:t>
            </w:r>
            <w:r w:rsidR="009C42E8" w:rsidRPr="008A70E1">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D7AB52D" w:rsidR="00F5154C" w:rsidRPr="008A70E1" w:rsidRDefault="008333CF" w:rsidP="008A70E1">
            <w:pPr>
              <w:ind w:right="-36"/>
              <w:jc w:val="center"/>
            </w:pPr>
            <w:r w:rsidRPr="008A70E1">
              <w:t>-</w:t>
            </w:r>
            <w:r w:rsidR="00AA5EF7" w:rsidRPr="008A70E1">
              <w:t>10.</w:t>
            </w:r>
            <w:r w:rsidR="009C42E8" w:rsidRPr="008A70E1">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EFFD32E" w:rsidR="00F5154C" w:rsidRPr="008A70E1" w:rsidRDefault="009C42E8" w:rsidP="008A70E1">
            <w:pPr>
              <w:ind w:right="-36"/>
              <w:jc w:val="center"/>
            </w:pPr>
            <w:r w:rsidRPr="008A70E1">
              <w:t>-3.7</w:t>
            </w:r>
          </w:p>
        </w:tc>
      </w:tr>
      <w:tr w:rsidR="00F5154C" w:rsidRPr="008A70E1" w14:paraId="7F5797A2" w14:textId="77777777" w:rsidTr="008A70E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8A70E1" w:rsidRDefault="00F5154C" w:rsidP="008A70E1">
            <w:pPr>
              <w:ind w:right="-36"/>
            </w:pPr>
            <w:r w:rsidRPr="008A70E1">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114902F" w:rsidR="00F5154C" w:rsidRPr="008A70E1" w:rsidRDefault="00941FFE" w:rsidP="008A70E1">
            <w:pPr>
              <w:ind w:right="-36"/>
              <w:jc w:val="center"/>
            </w:pPr>
            <w:r w:rsidRPr="008A70E1">
              <w:t>1.</w:t>
            </w:r>
            <w:r w:rsidR="009C42E8" w:rsidRPr="008A70E1">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35805C1" w:rsidR="00F5154C" w:rsidRPr="008A70E1" w:rsidRDefault="009C42E8" w:rsidP="008A70E1">
            <w:pPr>
              <w:ind w:right="-36"/>
              <w:jc w:val="center"/>
            </w:pPr>
            <w:r w:rsidRPr="008A70E1">
              <w:t>18.3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73A3457" w:rsidR="00F5154C" w:rsidRPr="008A70E1" w:rsidRDefault="00941FFE" w:rsidP="008A70E1">
            <w:pPr>
              <w:ind w:right="-36"/>
              <w:jc w:val="center"/>
            </w:pPr>
            <w:r w:rsidRPr="008A70E1">
              <w:t>20.</w:t>
            </w:r>
            <w:r w:rsidR="009C42E8" w:rsidRPr="008A70E1">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0F00130D" w:rsidR="00F5154C" w:rsidRPr="008A70E1" w:rsidRDefault="00941FFE" w:rsidP="008A70E1">
            <w:pPr>
              <w:ind w:right="-36"/>
              <w:jc w:val="center"/>
            </w:pPr>
            <w:r w:rsidRPr="008A70E1">
              <w:t>8.</w:t>
            </w:r>
            <w:r w:rsidR="009C42E8" w:rsidRPr="008A70E1">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F57213C" w:rsidR="00F5154C" w:rsidRPr="008A70E1" w:rsidRDefault="000A0119" w:rsidP="008A70E1">
            <w:pPr>
              <w:ind w:right="-36"/>
              <w:jc w:val="center"/>
            </w:pPr>
            <w:r w:rsidRPr="008A70E1">
              <w:t>9.</w:t>
            </w:r>
            <w:r w:rsidR="009C42E8" w:rsidRPr="008A70E1">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A3DAB7F" w:rsidR="00F5154C" w:rsidRPr="008A70E1" w:rsidRDefault="009C42E8" w:rsidP="008A70E1">
            <w:pPr>
              <w:ind w:right="-36"/>
              <w:jc w:val="center"/>
            </w:pPr>
            <w:r w:rsidRPr="008A70E1">
              <w:t>15</w:t>
            </w:r>
            <w:r w:rsidR="00941FFE" w:rsidRPr="008A70E1">
              <w:t>.2</w:t>
            </w:r>
          </w:p>
        </w:tc>
      </w:tr>
    </w:tbl>
    <w:p w14:paraId="5E61298C" w14:textId="77777777" w:rsidR="00B41B8C" w:rsidRPr="008A70E1" w:rsidRDefault="00B41B8C" w:rsidP="008A70E1">
      <w:pPr>
        <w:ind w:left="90" w:right="414"/>
        <w:rPr>
          <w:sz w:val="16"/>
          <w:szCs w:val="24"/>
        </w:rPr>
      </w:pPr>
      <w:r w:rsidRPr="008A70E1">
        <w:rPr>
          <w:sz w:val="16"/>
          <w:szCs w:val="24"/>
        </w:rPr>
        <w:t xml:space="preserve">S&amp;P 500, </w:t>
      </w:r>
      <w:r w:rsidR="006063C9" w:rsidRPr="008A70E1">
        <w:rPr>
          <w:sz w:val="16"/>
          <w:szCs w:val="24"/>
        </w:rPr>
        <w:t xml:space="preserve">Dow Jones Global ex-US, </w:t>
      </w:r>
      <w:r w:rsidRPr="008A70E1">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8A70E1">
        <w:rPr>
          <w:sz w:val="16"/>
          <w:szCs w:val="24"/>
        </w:rPr>
        <w:t xml:space="preserve"> </w:t>
      </w:r>
    </w:p>
    <w:p w14:paraId="5083B7E6" w14:textId="44B231E3" w:rsidR="00B41B8C" w:rsidRPr="008A70E1" w:rsidRDefault="00B41B8C" w:rsidP="008A70E1">
      <w:pPr>
        <w:ind w:left="90" w:right="414"/>
        <w:rPr>
          <w:sz w:val="16"/>
          <w:szCs w:val="24"/>
        </w:rPr>
      </w:pPr>
      <w:r w:rsidRPr="008A70E1">
        <w:rPr>
          <w:sz w:val="16"/>
          <w:szCs w:val="24"/>
        </w:rPr>
        <w:t xml:space="preserve">Sources: Yahoo! Finance, </w:t>
      </w:r>
      <w:r w:rsidR="00CF0FAD" w:rsidRPr="008A70E1">
        <w:rPr>
          <w:sz w:val="16"/>
          <w:szCs w:val="24"/>
        </w:rPr>
        <w:t>MarketWatch</w:t>
      </w:r>
      <w:r w:rsidRPr="008A70E1">
        <w:rPr>
          <w:sz w:val="16"/>
          <w:szCs w:val="24"/>
        </w:rPr>
        <w:t>, djindexes.com, London Bullion Market Association.</w:t>
      </w:r>
    </w:p>
    <w:p w14:paraId="502EFC39" w14:textId="19AC0F5F" w:rsidR="003646AE" w:rsidRPr="008A70E1" w:rsidRDefault="00B41B8C" w:rsidP="008A70E1">
      <w:pPr>
        <w:ind w:left="90" w:right="414"/>
        <w:rPr>
          <w:sz w:val="16"/>
          <w:szCs w:val="24"/>
        </w:rPr>
      </w:pPr>
      <w:r w:rsidRPr="008A70E1">
        <w:rPr>
          <w:sz w:val="16"/>
          <w:szCs w:val="24"/>
        </w:rPr>
        <w:t>Past performance is no guarantee of future results. Indices are unmanaged and cannot be invested into directly. N/A means not applicable.</w:t>
      </w:r>
    </w:p>
    <w:p w14:paraId="1F4AEE2B" w14:textId="77777777" w:rsidR="00BF4462" w:rsidRPr="008A70E1" w:rsidRDefault="00BF4462" w:rsidP="008A70E1">
      <w:pPr>
        <w:ind w:right="-36"/>
        <w:rPr>
          <w:sz w:val="24"/>
          <w:szCs w:val="24"/>
        </w:rPr>
      </w:pPr>
    </w:p>
    <w:p w14:paraId="520F6563" w14:textId="166B74CE" w:rsidR="006E15BE" w:rsidRPr="008A70E1" w:rsidRDefault="00991281" w:rsidP="008A70E1">
      <w:pPr>
        <w:ind w:right="-36"/>
        <w:rPr>
          <w:sz w:val="24"/>
          <w:szCs w:val="24"/>
        </w:rPr>
      </w:pPr>
      <w:r w:rsidRPr="008A70E1">
        <w:rPr>
          <w:b/>
          <w:bCs/>
          <w:caps/>
          <w:color w:val="35DB3F"/>
          <w:sz w:val="24"/>
          <w:szCs w:val="24"/>
        </w:rPr>
        <w:t>overlooked economic indicators</w:t>
      </w:r>
      <w:r w:rsidR="008A70E1">
        <w:rPr>
          <w:b/>
          <w:bCs/>
          <w:caps/>
          <w:color w:val="35DB3F"/>
          <w:sz w:val="24"/>
          <w:szCs w:val="24"/>
        </w:rPr>
        <w:t xml:space="preserve">. </w:t>
      </w:r>
      <w:r w:rsidRPr="008A70E1">
        <w:rPr>
          <w:sz w:val="24"/>
          <w:szCs w:val="24"/>
        </w:rPr>
        <w:t>Last week, the</w:t>
      </w:r>
      <w:r w:rsidRPr="008A70E1">
        <w:rPr>
          <w:b/>
          <w:bCs/>
          <w:caps/>
          <w:sz w:val="24"/>
          <w:szCs w:val="24"/>
        </w:rPr>
        <w:t xml:space="preserve"> </w:t>
      </w:r>
      <w:r w:rsidRPr="008A70E1">
        <w:rPr>
          <w:sz w:val="24"/>
          <w:szCs w:val="24"/>
        </w:rPr>
        <w:t xml:space="preserve">Federal Reserve Open Market Committee statement </w:t>
      </w:r>
      <w:r w:rsidR="00217D51" w:rsidRPr="008A70E1">
        <w:rPr>
          <w:sz w:val="24"/>
          <w:szCs w:val="24"/>
        </w:rPr>
        <w:t>indicated inflation was below target levels</w:t>
      </w:r>
      <w:r w:rsidRPr="008A70E1">
        <w:rPr>
          <w:sz w:val="24"/>
          <w:szCs w:val="24"/>
        </w:rPr>
        <w:t xml:space="preserve">. The </w:t>
      </w:r>
      <w:r w:rsidR="00217D51" w:rsidRPr="008A70E1">
        <w:rPr>
          <w:sz w:val="24"/>
          <w:szCs w:val="24"/>
        </w:rPr>
        <w:t>report stated</w:t>
      </w:r>
      <w:r w:rsidRPr="008A70E1">
        <w:rPr>
          <w:sz w:val="24"/>
          <w:szCs w:val="24"/>
        </w:rPr>
        <w:t>, “On a 12-month basis, overall inflation and inflation for items other than food and energy have declined and are running below 2 percent.”</w:t>
      </w:r>
    </w:p>
    <w:p w14:paraId="210B7656" w14:textId="77777777" w:rsidR="000C01D9" w:rsidRPr="008A70E1" w:rsidRDefault="000C01D9" w:rsidP="008A70E1">
      <w:pPr>
        <w:ind w:right="-36"/>
        <w:rPr>
          <w:sz w:val="24"/>
          <w:szCs w:val="24"/>
        </w:rPr>
      </w:pPr>
    </w:p>
    <w:p w14:paraId="4FC786C7" w14:textId="21504F4C" w:rsidR="000C01D9" w:rsidRPr="008A70E1" w:rsidRDefault="00871CFF" w:rsidP="008A70E1">
      <w:pPr>
        <w:ind w:right="-36"/>
        <w:rPr>
          <w:sz w:val="24"/>
          <w:szCs w:val="24"/>
        </w:rPr>
      </w:pPr>
      <w:r w:rsidRPr="008A70E1">
        <w:rPr>
          <w:sz w:val="24"/>
          <w:szCs w:val="24"/>
        </w:rPr>
        <w:lastRenderedPageBreak/>
        <w:t>A l</w:t>
      </w:r>
      <w:r w:rsidR="000C01D9" w:rsidRPr="008A70E1">
        <w:rPr>
          <w:sz w:val="24"/>
          <w:szCs w:val="24"/>
        </w:rPr>
        <w:t>e</w:t>
      </w:r>
      <w:r w:rsidRPr="008A70E1">
        <w:rPr>
          <w:sz w:val="24"/>
          <w:szCs w:val="24"/>
        </w:rPr>
        <w:t>ss respected economic indicator</w:t>
      </w:r>
      <w:r w:rsidR="000C01D9" w:rsidRPr="008A70E1">
        <w:rPr>
          <w:sz w:val="24"/>
          <w:szCs w:val="24"/>
        </w:rPr>
        <w:t xml:space="preserve"> </w:t>
      </w:r>
      <w:r w:rsidRPr="008A70E1">
        <w:rPr>
          <w:sz w:val="24"/>
          <w:szCs w:val="24"/>
        </w:rPr>
        <w:t>is</w:t>
      </w:r>
      <w:r w:rsidR="000C01D9" w:rsidRPr="008A70E1">
        <w:rPr>
          <w:sz w:val="24"/>
          <w:szCs w:val="24"/>
        </w:rPr>
        <w:t xml:space="preserve"> telling a similar story</w:t>
      </w:r>
      <w:r w:rsidR="00AD5B74" w:rsidRPr="008A70E1">
        <w:rPr>
          <w:sz w:val="24"/>
          <w:szCs w:val="24"/>
        </w:rPr>
        <w:t xml:space="preserve"> about inflation</w:t>
      </w:r>
      <w:r w:rsidR="000C01D9" w:rsidRPr="008A70E1">
        <w:rPr>
          <w:sz w:val="24"/>
          <w:szCs w:val="24"/>
        </w:rPr>
        <w:t xml:space="preserve">. The </w:t>
      </w:r>
      <w:r w:rsidR="000C01D9" w:rsidRPr="008A70E1">
        <w:rPr>
          <w:i/>
          <w:sz w:val="24"/>
          <w:szCs w:val="24"/>
        </w:rPr>
        <w:t>Tooth Fairy Index</w:t>
      </w:r>
      <w:r w:rsidR="000C01D9" w:rsidRPr="008A70E1">
        <w:rPr>
          <w:sz w:val="24"/>
          <w:szCs w:val="24"/>
        </w:rPr>
        <w:t xml:space="preserve"> </w:t>
      </w:r>
      <w:r w:rsidR="00FC7EC5" w:rsidRPr="008A70E1">
        <w:rPr>
          <w:sz w:val="24"/>
          <w:szCs w:val="24"/>
        </w:rPr>
        <w:t>confirms</w:t>
      </w:r>
      <w:r w:rsidR="000C01D9" w:rsidRPr="008A70E1">
        <w:rPr>
          <w:sz w:val="24"/>
          <w:szCs w:val="24"/>
        </w:rPr>
        <w:t xml:space="preserve"> </w:t>
      </w:r>
      <w:r w:rsidRPr="008A70E1">
        <w:rPr>
          <w:sz w:val="24"/>
          <w:szCs w:val="24"/>
        </w:rPr>
        <w:t>the value of a baby t</w:t>
      </w:r>
      <w:r w:rsidR="00500D36" w:rsidRPr="008A70E1">
        <w:rPr>
          <w:sz w:val="24"/>
          <w:szCs w:val="24"/>
        </w:rPr>
        <w:t>ooth isn’t what it used to be. For the second consecutive year, t</w:t>
      </w:r>
      <w:r w:rsidRPr="008A70E1">
        <w:rPr>
          <w:sz w:val="24"/>
          <w:szCs w:val="24"/>
        </w:rPr>
        <w:t xml:space="preserve">he average monetary gift left behind by the </w:t>
      </w:r>
      <w:r w:rsidR="000C01D9" w:rsidRPr="008A70E1">
        <w:rPr>
          <w:sz w:val="24"/>
          <w:szCs w:val="24"/>
        </w:rPr>
        <w:t xml:space="preserve">Tooth Fairy </w:t>
      </w:r>
      <w:r w:rsidR="0014709B" w:rsidRPr="008A70E1">
        <w:rPr>
          <w:sz w:val="24"/>
          <w:szCs w:val="24"/>
        </w:rPr>
        <w:t>was less generous</w:t>
      </w:r>
      <w:r w:rsidR="00500D36" w:rsidRPr="008A70E1">
        <w:rPr>
          <w:sz w:val="24"/>
          <w:szCs w:val="24"/>
        </w:rPr>
        <w:t>. In 2018, it fell 43 cents to $3.70, on average.</w:t>
      </w:r>
    </w:p>
    <w:p w14:paraId="7E59AAF8" w14:textId="77777777" w:rsidR="002A4F29" w:rsidRPr="008A70E1" w:rsidRDefault="002A4F29" w:rsidP="008A70E1">
      <w:pPr>
        <w:ind w:right="-36"/>
        <w:rPr>
          <w:sz w:val="24"/>
          <w:szCs w:val="24"/>
        </w:rPr>
      </w:pPr>
    </w:p>
    <w:p w14:paraId="2981C7DC" w14:textId="79402A57" w:rsidR="002A4F29" w:rsidRPr="008A70E1" w:rsidRDefault="002A4F29" w:rsidP="008A70E1">
      <w:pPr>
        <w:ind w:right="-36"/>
        <w:rPr>
          <w:sz w:val="24"/>
          <w:szCs w:val="24"/>
        </w:rPr>
      </w:pPr>
      <w:r w:rsidRPr="008A70E1">
        <w:rPr>
          <w:sz w:val="24"/>
          <w:szCs w:val="24"/>
        </w:rPr>
        <w:t xml:space="preserve">There are regional differences. </w:t>
      </w:r>
      <w:r w:rsidR="0014709B" w:rsidRPr="008A70E1">
        <w:rPr>
          <w:sz w:val="24"/>
          <w:szCs w:val="24"/>
        </w:rPr>
        <w:t xml:space="preserve">West Coast </w:t>
      </w:r>
      <w:r w:rsidRPr="008A70E1">
        <w:rPr>
          <w:sz w:val="24"/>
          <w:szCs w:val="24"/>
        </w:rPr>
        <w:t xml:space="preserve">Tooth Fairies are, typically, more generous than </w:t>
      </w:r>
      <w:r w:rsidR="00277EAB" w:rsidRPr="008A70E1">
        <w:rPr>
          <w:sz w:val="24"/>
          <w:szCs w:val="24"/>
        </w:rPr>
        <w:t xml:space="preserve">Midwest </w:t>
      </w:r>
      <w:r w:rsidRPr="008A70E1">
        <w:rPr>
          <w:sz w:val="24"/>
          <w:szCs w:val="24"/>
        </w:rPr>
        <w:t>tooth fairies. The regional numbers for 2018 look</w:t>
      </w:r>
      <w:r w:rsidR="00FD0FE2" w:rsidRPr="008A70E1">
        <w:rPr>
          <w:sz w:val="24"/>
          <w:szCs w:val="24"/>
        </w:rPr>
        <w:t>ed</w:t>
      </w:r>
      <w:r w:rsidRPr="008A70E1">
        <w:rPr>
          <w:sz w:val="24"/>
          <w:szCs w:val="24"/>
        </w:rPr>
        <w:t xml:space="preserve"> like this:</w:t>
      </w:r>
    </w:p>
    <w:p w14:paraId="30B0A4E0" w14:textId="77777777" w:rsidR="002A4F29" w:rsidRPr="008A70E1" w:rsidRDefault="002A4F29" w:rsidP="008A70E1">
      <w:pPr>
        <w:ind w:right="-36"/>
        <w:rPr>
          <w:sz w:val="24"/>
          <w:szCs w:val="24"/>
        </w:rPr>
      </w:pPr>
    </w:p>
    <w:p w14:paraId="768E8D24" w14:textId="72D173E7" w:rsidR="002A4F29" w:rsidRPr="008A70E1" w:rsidRDefault="002A4F29" w:rsidP="008A70E1">
      <w:pPr>
        <w:pStyle w:val="ListParagraph"/>
        <w:numPr>
          <w:ilvl w:val="0"/>
          <w:numId w:val="37"/>
        </w:numPr>
        <w:ind w:right="-36"/>
        <w:rPr>
          <w:sz w:val="24"/>
          <w:szCs w:val="24"/>
        </w:rPr>
      </w:pPr>
      <w:r w:rsidRPr="008A70E1">
        <w:rPr>
          <w:sz w:val="24"/>
          <w:szCs w:val="24"/>
        </w:rPr>
        <w:t>$4.19 was the average payout on the West Coast. That’s down 66 cents from $4.85 in 2017.</w:t>
      </w:r>
    </w:p>
    <w:p w14:paraId="30B359F5" w14:textId="77777777" w:rsidR="002A4F29" w:rsidRPr="008A70E1" w:rsidRDefault="002A4F29" w:rsidP="008A70E1">
      <w:pPr>
        <w:ind w:right="-36"/>
        <w:rPr>
          <w:sz w:val="24"/>
          <w:szCs w:val="24"/>
        </w:rPr>
      </w:pPr>
    </w:p>
    <w:p w14:paraId="1A9779E3" w14:textId="2AE89790" w:rsidR="002A4F29" w:rsidRPr="008A70E1" w:rsidRDefault="002A4F29" w:rsidP="008A70E1">
      <w:pPr>
        <w:pStyle w:val="ListParagraph"/>
        <w:numPr>
          <w:ilvl w:val="0"/>
          <w:numId w:val="37"/>
        </w:numPr>
        <w:ind w:right="-36"/>
        <w:rPr>
          <w:sz w:val="24"/>
          <w:szCs w:val="24"/>
        </w:rPr>
      </w:pPr>
      <w:r w:rsidRPr="008A70E1">
        <w:rPr>
          <w:sz w:val="24"/>
          <w:szCs w:val="24"/>
        </w:rPr>
        <w:t>$3.91 was the average payout in the South. That’s down 21 cents from $4.12 in 2017.</w:t>
      </w:r>
    </w:p>
    <w:p w14:paraId="402BC43E" w14:textId="77777777" w:rsidR="002A4F29" w:rsidRPr="008A70E1" w:rsidRDefault="002A4F29" w:rsidP="008A70E1">
      <w:pPr>
        <w:ind w:right="-36"/>
        <w:rPr>
          <w:sz w:val="24"/>
          <w:szCs w:val="24"/>
        </w:rPr>
      </w:pPr>
    </w:p>
    <w:p w14:paraId="6A146300" w14:textId="1938D5B5" w:rsidR="002A4F29" w:rsidRPr="008A70E1" w:rsidRDefault="002A4F29" w:rsidP="008A70E1">
      <w:pPr>
        <w:pStyle w:val="ListParagraph"/>
        <w:numPr>
          <w:ilvl w:val="0"/>
          <w:numId w:val="37"/>
        </w:numPr>
        <w:ind w:right="-36"/>
        <w:rPr>
          <w:sz w:val="24"/>
          <w:szCs w:val="24"/>
        </w:rPr>
      </w:pPr>
      <w:r w:rsidRPr="008A70E1">
        <w:rPr>
          <w:sz w:val="24"/>
          <w:szCs w:val="24"/>
        </w:rPr>
        <w:t>$3.75 was the average payout in the Northeast. That’s down 60 cents from $4.35 in 2017.</w:t>
      </w:r>
    </w:p>
    <w:p w14:paraId="2B26E718" w14:textId="77777777" w:rsidR="002A4F29" w:rsidRPr="008A70E1" w:rsidRDefault="002A4F29" w:rsidP="008A70E1">
      <w:pPr>
        <w:ind w:right="-36"/>
        <w:rPr>
          <w:sz w:val="24"/>
          <w:szCs w:val="24"/>
        </w:rPr>
      </w:pPr>
    </w:p>
    <w:p w14:paraId="0E7C535F" w14:textId="2FC06E51" w:rsidR="002A4F29" w:rsidRPr="008A70E1" w:rsidRDefault="002A4F29" w:rsidP="008A70E1">
      <w:pPr>
        <w:pStyle w:val="ListParagraph"/>
        <w:numPr>
          <w:ilvl w:val="0"/>
          <w:numId w:val="37"/>
        </w:numPr>
        <w:ind w:right="-36"/>
        <w:rPr>
          <w:sz w:val="24"/>
          <w:szCs w:val="24"/>
        </w:rPr>
      </w:pPr>
      <w:r w:rsidRPr="008A70E1">
        <w:rPr>
          <w:sz w:val="24"/>
          <w:szCs w:val="24"/>
        </w:rPr>
        <w:t>$2.97 was the average payout in the Midwest</w:t>
      </w:r>
      <w:r w:rsidR="009F177E" w:rsidRPr="008A70E1">
        <w:rPr>
          <w:sz w:val="24"/>
          <w:szCs w:val="24"/>
        </w:rPr>
        <w:t xml:space="preserve">. That’s down </w:t>
      </w:r>
      <w:r w:rsidRPr="008A70E1">
        <w:rPr>
          <w:sz w:val="24"/>
          <w:szCs w:val="24"/>
        </w:rPr>
        <w:t xml:space="preserve">47 cents </w:t>
      </w:r>
      <w:r w:rsidR="009F177E" w:rsidRPr="008A70E1">
        <w:rPr>
          <w:sz w:val="24"/>
          <w:szCs w:val="24"/>
        </w:rPr>
        <w:t>from $3.44 in 2017.</w:t>
      </w:r>
    </w:p>
    <w:p w14:paraId="6D005FA8" w14:textId="77777777" w:rsidR="002A4F29" w:rsidRPr="008A70E1" w:rsidRDefault="002A4F29" w:rsidP="008A70E1">
      <w:pPr>
        <w:ind w:right="-36"/>
        <w:rPr>
          <w:sz w:val="24"/>
          <w:szCs w:val="24"/>
        </w:rPr>
      </w:pPr>
    </w:p>
    <w:p w14:paraId="42628EAA" w14:textId="7FE39A20" w:rsidR="002A4F29" w:rsidRPr="008A70E1" w:rsidRDefault="002A4F29" w:rsidP="008A70E1">
      <w:pPr>
        <w:ind w:right="-36"/>
        <w:rPr>
          <w:sz w:val="24"/>
          <w:szCs w:val="24"/>
        </w:rPr>
      </w:pPr>
      <w:r w:rsidRPr="008A70E1">
        <w:rPr>
          <w:sz w:val="24"/>
          <w:szCs w:val="24"/>
        </w:rPr>
        <w:t>The first baby tooth lost continues to command a higher value</w:t>
      </w:r>
      <w:r w:rsidR="00FD0FE2" w:rsidRPr="008A70E1">
        <w:rPr>
          <w:sz w:val="24"/>
          <w:szCs w:val="24"/>
        </w:rPr>
        <w:t xml:space="preserve"> than other teeth. It was worth</w:t>
      </w:r>
      <w:r w:rsidRPr="008A70E1">
        <w:rPr>
          <w:sz w:val="24"/>
          <w:szCs w:val="24"/>
        </w:rPr>
        <w:t xml:space="preserve"> $4.96</w:t>
      </w:r>
      <w:r w:rsidR="00FD0FE2" w:rsidRPr="008A70E1">
        <w:rPr>
          <w:sz w:val="24"/>
          <w:szCs w:val="24"/>
        </w:rPr>
        <w:t>,</w:t>
      </w:r>
      <w:r w:rsidRPr="008A70E1">
        <w:rPr>
          <w:sz w:val="24"/>
          <w:szCs w:val="24"/>
        </w:rPr>
        <w:t xml:space="preserve"> on average</w:t>
      </w:r>
      <w:r w:rsidR="00FD0FE2" w:rsidRPr="008A70E1">
        <w:rPr>
          <w:sz w:val="24"/>
          <w:szCs w:val="24"/>
        </w:rPr>
        <w:t>,</w:t>
      </w:r>
      <w:r w:rsidR="003D2E1A" w:rsidRPr="008A70E1">
        <w:rPr>
          <w:sz w:val="24"/>
          <w:szCs w:val="24"/>
        </w:rPr>
        <w:t xml:space="preserve"> across the country</w:t>
      </w:r>
      <w:r w:rsidRPr="008A70E1">
        <w:rPr>
          <w:sz w:val="24"/>
          <w:szCs w:val="24"/>
        </w:rPr>
        <w:t>.</w:t>
      </w:r>
    </w:p>
    <w:p w14:paraId="14A4F613" w14:textId="77777777" w:rsidR="002A4F29" w:rsidRPr="008A70E1" w:rsidRDefault="002A4F29" w:rsidP="008A70E1">
      <w:pPr>
        <w:ind w:right="-36"/>
        <w:rPr>
          <w:sz w:val="24"/>
          <w:szCs w:val="24"/>
        </w:rPr>
      </w:pPr>
    </w:p>
    <w:p w14:paraId="5C22C0B9" w14:textId="05DA5DAC" w:rsidR="005A75B8" w:rsidRPr="008A70E1" w:rsidRDefault="005A75B8" w:rsidP="008A70E1">
      <w:pPr>
        <w:ind w:right="-36"/>
        <w:rPr>
          <w:sz w:val="24"/>
          <w:szCs w:val="24"/>
        </w:rPr>
      </w:pPr>
      <w:r w:rsidRPr="008A70E1">
        <w:rPr>
          <w:sz w:val="24"/>
          <w:szCs w:val="24"/>
        </w:rPr>
        <w:t>Th</w:t>
      </w:r>
      <w:r w:rsidR="00DE4C07" w:rsidRPr="008A70E1">
        <w:rPr>
          <w:sz w:val="24"/>
          <w:szCs w:val="24"/>
        </w:rPr>
        <w:t xml:space="preserve">e non-monetary benefits of </w:t>
      </w:r>
      <w:r w:rsidR="007E15D1" w:rsidRPr="008A70E1">
        <w:rPr>
          <w:sz w:val="24"/>
          <w:szCs w:val="24"/>
        </w:rPr>
        <w:t xml:space="preserve">impending </w:t>
      </w:r>
      <w:r w:rsidR="00CB0116" w:rsidRPr="008A70E1">
        <w:rPr>
          <w:sz w:val="24"/>
          <w:szCs w:val="24"/>
        </w:rPr>
        <w:t xml:space="preserve">Tooth Fairy </w:t>
      </w:r>
      <w:r w:rsidR="007E15D1" w:rsidRPr="008A70E1">
        <w:rPr>
          <w:sz w:val="24"/>
          <w:szCs w:val="24"/>
        </w:rPr>
        <w:t>visits can be significan</w:t>
      </w:r>
      <w:r w:rsidR="00CB0116" w:rsidRPr="008A70E1">
        <w:rPr>
          <w:sz w:val="24"/>
          <w:szCs w:val="24"/>
        </w:rPr>
        <w:t>t</w:t>
      </w:r>
      <w:r w:rsidR="0019569D" w:rsidRPr="008A70E1">
        <w:rPr>
          <w:sz w:val="24"/>
          <w:szCs w:val="24"/>
        </w:rPr>
        <w:t>. They may</w:t>
      </w:r>
      <w:r w:rsidRPr="008A70E1">
        <w:rPr>
          <w:sz w:val="24"/>
          <w:szCs w:val="24"/>
        </w:rPr>
        <w:t xml:space="preserve"> include: 1) early </w:t>
      </w:r>
      <w:r w:rsidR="007E15D1" w:rsidRPr="008A70E1">
        <w:rPr>
          <w:sz w:val="24"/>
          <w:szCs w:val="24"/>
        </w:rPr>
        <w:t>bedtime in anticipation of the visit</w:t>
      </w:r>
      <w:r w:rsidRPr="008A70E1">
        <w:rPr>
          <w:sz w:val="24"/>
          <w:szCs w:val="24"/>
        </w:rPr>
        <w:t xml:space="preserve">; 2) joy </w:t>
      </w:r>
      <w:r w:rsidR="00DE4C07" w:rsidRPr="008A70E1">
        <w:rPr>
          <w:sz w:val="24"/>
          <w:szCs w:val="24"/>
        </w:rPr>
        <w:t>when</w:t>
      </w:r>
      <w:r w:rsidRPr="008A70E1">
        <w:rPr>
          <w:sz w:val="24"/>
          <w:szCs w:val="24"/>
        </w:rPr>
        <w:t xml:space="preserve"> compensated for a </w:t>
      </w:r>
      <w:r w:rsidR="0019569D" w:rsidRPr="008A70E1">
        <w:rPr>
          <w:sz w:val="24"/>
          <w:szCs w:val="24"/>
        </w:rPr>
        <w:t xml:space="preserve">lost </w:t>
      </w:r>
      <w:r w:rsidRPr="008A70E1">
        <w:rPr>
          <w:sz w:val="24"/>
          <w:szCs w:val="24"/>
        </w:rPr>
        <w:t xml:space="preserve">tooth; 3) </w:t>
      </w:r>
      <w:r w:rsidR="0019569D" w:rsidRPr="008A70E1">
        <w:rPr>
          <w:sz w:val="24"/>
          <w:szCs w:val="24"/>
        </w:rPr>
        <w:t>a</w:t>
      </w:r>
      <w:r w:rsidR="00CB0116" w:rsidRPr="008A70E1">
        <w:rPr>
          <w:sz w:val="24"/>
          <w:szCs w:val="24"/>
        </w:rPr>
        <w:t xml:space="preserve"> chance to discuss the importance of oral hygiene; </w:t>
      </w:r>
      <w:r w:rsidR="00DD3060">
        <w:rPr>
          <w:sz w:val="24"/>
          <w:szCs w:val="24"/>
        </w:rPr>
        <w:t xml:space="preserve">and </w:t>
      </w:r>
      <w:r w:rsidR="00CB0116" w:rsidRPr="008A70E1">
        <w:rPr>
          <w:sz w:val="24"/>
          <w:szCs w:val="24"/>
        </w:rPr>
        <w:t xml:space="preserve">4) </w:t>
      </w:r>
      <w:r w:rsidR="00DE4C07" w:rsidRPr="008A70E1">
        <w:rPr>
          <w:sz w:val="24"/>
          <w:szCs w:val="24"/>
        </w:rPr>
        <w:t>the opportunity</w:t>
      </w:r>
      <w:r w:rsidRPr="008A70E1">
        <w:rPr>
          <w:sz w:val="24"/>
          <w:szCs w:val="24"/>
        </w:rPr>
        <w:t xml:space="preserve"> to </w:t>
      </w:r>
      <w:r w:rsidR="00DE4C07" w:rsidRPr="008A70E1">
        <w:rPr>
          <w:sz w:val="24"/>
          <w:szCs w:val="24"/>
        </w:rPr>
        <w:t>teach</w:t>
      </w:r>
      <w:r w:rsidRPr="008A70E1">
        <w:rPr>
          <w:sz w:val="24"/>
          <w:szCs w:val="24"/>
        </w:rPr>
        <w:t xml:space="preserve"> kids </w:t>
      </w:r>
      <w:r w:rsidR="00CB0116" w:rsidRPr="008A70E1">
        <w:rPr>
          <w:sz w:val="24"/>
          <w:szCs w:val="24"/>
        </w:rPr>
        <w:t>about</w:t>
      </w:r>
      <w:r w:rsidR="00E75AE2" w:rsidRPr="008A70E1">
        <w:rPr>
          <w:sz w:val="24"/>
          <w:szCs w:val="24"/>
        </w:rPr>
        <w:t xml:space="preserve"> </w:t>
      </w:r>
      <w:r w:rsidR="00043244" w:rsidRPr="008A70E1">
        <w:rPr>
          <w:sz w:val="24"/>
          <w:szCs w:val="24"/>
        </w:rPr>
        <w:t>saving.</w:t>
      </w:r>
    </w:p>
    <w:p w14:paraId="23CC0F1E" w14:textId="26E28EB9" w:rsidR="00AB6657" w:rsidRPr="008A70E1" w:rsidRDefault="00AB6657" w:rsidP="008A70E1">
      <w:pPr>
        <w:ind w:right="-36"/>
        <w:rPr>
          <w:sz w:val="24"/>
          <w:szCs w:val="24"/>
        </w:rPr>
      </w:pPr>
    </w:p>
    <w:p w14:paraId="40489800" w14:textId="12EA2BA1" w:rsidR="00A24EB1" w:rsidRPr="008A70E1" w:rsidRDefault="00FF707C" w:rsidP="008A70E1">
      <w:pPr>
        <w:ind w:right="-36"/>
        <w:rPr>
          <w:b/>
          <w:color w:val="35DB3F"/>
          <w:sz w:val="28"/>
          <w:szCs w:val="28"/>
        </w:rPr>
      </w:pPr>
      <w:r w:rsidRPr="008A70E1">
        <w:rPr>
          <w:b/>
          <w:color w:val="35DB3F"/>
          <w:sz w:val="28"/>
          <w:szCs w:val="28"/>
        </w:rPr>
        <w:t>W</w:t>
      </w:r>
      <w:r w:rsidR="00425C28" w:rsidRPr="008A70E1">
        <w:rPr>
          <w:b/>
          <w:color w:val="35DB3F"/>
          <w:sz w:val="28"/>
          <w:szCs w:val="28"/>
        </w:rPr>
        <w:t>eekly Focus – Think About It</w:t>
      </w:r>
      <w:r w:rsidR="001856C6" w:rsidRPr="008A70E1">
        <w:rPr>
          <w:color w:val="35DB3F"/>
          <w:sz w:val="28"/>
          <w:szCs w:val="28"/>
        </w:rPr>
        <w:t xml:space="preserve"> </w:t>
      </w:r>
    </w:p>
    <w:p w14:paraId="604F6432" w14:textId="77777777" w:rsidR="00423926" w:rsidRPr="008A70E1" w:rsidRDefault="00423926" w:rsidP="008A70E1">
      <w:pPr>
        <w:ind w:right="-36"/>
        <w:rPr>
          <w:sz w:val="24"/>
          <w:szCs w:val="24"/>
        </w:rPr>
      </w:pPr>
    </w:p>
    <w:p w14:paraId="32B1AC01" w14:textId="04139570" w:rsidR="00E115FA" w:rsidRPr="008A70E1" w:rsidRDefault="00E115FA" w:rsidP="008A70E1">
      <w:pPr>
        <w:ind w:right="-36"/>
        <w:rPr>
          <w:sz w:val="24"/>
          <w:szCs w:val="24"/>
        </w:rPr>
      </w:pPr>
      <w:r w:rsidRPr="008A70E1">
        <w:rPr>
          <w:sz w:val="24"/>
          <w:szCs w:val="24"/>
        </w:rPr>
        <w:t>“</w:t>
      </w:r>
      <w:r w:rsidR="00DF3E33" w:rsidRPr="008A70E1">
        <w:rPr>
          <w:sz w:val="24"/>
          <w:szCs w:val="24"/>
        </w:rPr>
        <w:t>Joy, feeling one's own value, being appreciated and loved by others, feeling useful and capable of production are all factors of enormous value for the human soul.</w:t>
      </w:r>
      <w:r w:rsidRPr="008A70E1">
        <w:rPr>
          <w:sz w:val="24"/>
          <w:szCs w:val="24"/>
        </w:rPr>
        <w:t xml:space="preserve">” </w:t>
      </w:r>
    </w:p>
    <w:p w14:paraId="5758A364" w14:textId="167270AE" w:rsidR="00A54C08" w:rsidRPr="008A70E1" w:rsidRDefault="00E115FA" w:rsidP="008A70E1">
      <w:pPr>
        <w:ind w:right="-36"/>
        <w:jc w:val="right"/>
        <w:rPr>
          <w:i/>
          <w:sz w:val="24"/>
          <w:szCs w:val="24"/>
        </w:rPr>
      </w:pPr>
      <w:r w:rsidRPr="008A70E1">
        <w:rPr>
          <w:i/>
          <w:sz w:val="24"/>
          <w:szCs w:val="24"/>
        </w:rPr>
        <w:t>--</w:t>
      </w:r>
      <w:r w:rsidR="00DF3E33" w:rsidRPr="008A70E1">
        <w:rPr>
          <w:i/>
          <w:sz w:val="24"/>
          <w:szCs w:val="24"/>
        </w:rPr>
        <w:t>Maria Montessori</w:t>
      </w:r>
      <w:r w:rsidR="00E6183D" w:rsidRPr="008A70E1">
        <w:rPr>
          <w:i/>
          <w:sz w:val="24"/>
          <w:szCs w:val="24"/>
        </w:rPr>
        <w:t xml:space="preserve">, </w:t>
      </w:r>
      <w:r w:rsidR="00DF3E33" w:rsidRPr="008A70E1">
        <w:rPr>
          <w:i/>
          <w:sz w:val="24"/>
          <w:szCs w:val="24"/>
        </w:rPr>
        <w:t>Italian physician and educator</w:t>
      </w:r>
    </w:p>
    <w:p w14:paraId="128DB27B" w14:textId="39160DEB" w:rsidR="00AA217A" w:rsidRDefault="00AA217A" w:rsidP="008A70E1">
      <w:pPr>
        <w:widowControl w:val="0"/>
        <w:adjustRightInd w:val="0"/>
        <w:ind w:right="-36"/>
        <w:rPr>
          <w:sz w:val="24"/>
          <w:szCs w:val="24"/>
        </w:rPr>
      </w:pPr>
    </w:p>
    <w:p w14:paraId="1E20B921" w14:textId="77777777" w:rsidR="00561B38" w:rsidRPr="008A70E1" w:rsidRDefault="00561B38" w:rsidP="008A70E1">
      <w:pPr>
        <w:widowControl w:val="0"/>
        <w:adjustRightInd w:val="0"/>
        <w:ind w:right="-36"/>
        <w:rPr>
          <w:sz w:val="24"/>
          <w:szCs w:val="24"/>
        </w:rPr>
      </w:pPr>
      <w:bookmarkStart w:id="0" w:name="_GoBack"/>
      <w:bookmarkEnd w:id="0"/>
    </w:p>
    <w:p w14:paraId="0C8EAF96" w14:textId="77777777" w:rsidR="00715749" w:rsidRPr="008A70E1" w:rsidRDefault="00715749" w:rsidP="008A70E1">
      <w:pPr>
        <w:widowControl w:val="0"/>
        <w:adjustRightInd w:val="0"/>
        <w:ind w:right="-36"/>
        <w:rPr>
          <w:sz w:val="24"/>
          <w:szCs w:val="24"/>
        </w:rPr>
      </w:pPr>
      <w:r w:rsidRPr="008A70E1">
        <w:rPr>
          <w:sz w:val="24"/>
          <w:szCs w:val="24"/>
        </w:rPr>
        <w:t>Best regards,</w:t>
      </w:r>
    </w:p>
    <w:p w14:paraId="6A65C33B" w14:textId="77777777" w:rsidR="00561B38" w:rsidRDefault="00561B38" w:rsidP="00561B38">
      <w:pPr>
        <w:widowControl w:val="0"/>
        <w:adjustRightInd w:val="0"/>
        <w:ind w:right="-36"/>
        <w:rPr>
          <w:sz w:val="24"/>
          <w:szCs w:val="24"/>
        </w:rPr>
      </w:pPr>
    </w:p>
    <w:p w14:paraId="5CFF954F" w14:textId="77777777" w:rsidR="00561B38" w:rsidRDefault="00561B38" w:rsidP="00561B38">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40FE099" w14:textId="77777777" w:rsidR="00561B38" w:rsidRDefault="00561B38" w:rsidP="00561B38">
      <w:pPr>
        <w:rPr>
          <w:sz w:val="16"/>
        </w:rPr>
      </w:pPr>
    </w:p>
    <w:p w14:paraId="002832D0" w14:textId="77777777" w:rsidR="00561B38" w:rsidRDefault="00561B38" w:rsidP="00561B38">
      <w:pPr>
        <w:rPr>
          <w:sz w:val="24"/>
        </w:rPr>
      </w:pPr>
      <w:r>
        <w:rPr>
          <w:sz w:val="24"/>
        </w:rPr>
        <w:t>Securities offered through Commonwealth Financial, Member FINRA/SIPC.</w:t>
      </w:r>
    </w:p>
    <w:p w14:paraId="00BFCB4D" w14:textId="21321840" w:rsidR="00561B38" w:rsidRDefault="00561B38" w:rsidP="008A70E1">
      <w:pPr>
        <w:ind w:right="-36"/>
        <w:rPr>
          <w:color w:val="FF0000"/>
          <w:sz w:val="24"/>
          <w:szCs w:val="24"/>
        </w:rPr>
      </w:pPr>
    </w:p>
    <w:p w14:paraId="19D91C0E" w14:textId="77777777" w:rsidR="00561B38" w:rsidRDefault="00561B38" w:rsidP="008A70E1">
      <w:pPr>
        <w:ind w:right="-36"/>
        <w:rPr>
          <w:color w:val="FF0000"/>
          <w:sz w:val="24"/>
          <w:szCs w:val="24"/>
        </w:rPr>
      </w:pPr>
    </w:p>
    <w:p w14:paraId="26B8CF44" w14:textId="2DD93480" w:rsidR="00715749" w:rsidRPr="008A70E1" w:rsidRDefault="00715749" w:rsidP="008A70E1">
      <w:pPr>
        <w:ind w:right="-36"/>
        <w:rPr>
          <w:sz w:val="22"/>
          <w:szCs w:val="22"/>
        </w:rPr>
      </w:pPr>
      <w:r w:rsidRPr="008A70E1">
        <w:rPr>
          <w:sz w:val="22"/>
          <w:szCs w:val="22"/>
        </w:rPr>
        <w:t>* These views are those of Carson Coaching, and not the presenting Representative or the Representative’s Broker/Dealer, and should not be construed as investment advice.</w:t>
      </w:r>
    </w:p>
    <w:p w14:paraId="1AF43574" w14:textId="77777777" w:rsidR="00715749" w:rsidRPr="008A70E1" w:rsidRDefault="00715749" w:rsidP="008A70E1">
      <w:pPr>
        <w:ind w:right="-36"/>
        <w:rPr>
          <w:sz w:val="22"/>
          <w:szCs w:val="22"/>
        </w:rPr>
      </w:pPr>
      <w:r w:rsidRPr="008A70E1">
        <w:rPr>
          <w:sz w:val="22"/>
          <w:szCs w:val="22"/>
        </w:rPr>
        <w:t>* This newsletter was prepared by Carson Coaching. Carson Coaching is not affiliated with the named broker/dealer.</w:t>
      </w:r>
    </w:p>
    <w:p w14:paraId="25B35D23" w14:textId="77777777" w:rsidR="00715749" w:rsidRPr="008A70E1" w:rsidRDefault="00715749" w:rsidP="008A70E1">
      <w:pPr>
        <w:ind w:right="-36"/>
        <w:rPr>
          <w:sz w:val="22"/>
          <w:szCs w:val="22"/>
        </w:rPr>
      </w:pPr>
      <w:r w:rsidRPr="008A70E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A70E1" w:rsidRDefault="00715749" w:rsidP="008A70E1">
      <w:pPr>
        <w:ind w:right="-36"/>
        <w:rPr>
          <w:sz w:val="22"/>
          <w:szCs w:val="22"/>
        </w:rPr>
      </w:pPr>
      <w:r w:rsidRPr="008A70E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A70E1" w:rsidRDefault="00715749" w:rsidP="008A70E1">
      <w:pPr>
        <w:ind w:right="-36"/>
        <w:rPr>
          <w:sz w:val="22"/>
          <w:szCs w:val="22"/>
        </w:rPr>
      </w:pPr>
      <w:r w:rsidRPr="008A70E1">
        <w:rPr>
          <w:sz w:val="22"/>
          <w:szCs w:val="22"/>
        </w:rPr>
        <w:lastRenderedPageBreak/>
        <w:t>* The Standard &amp; Poor's 500 (S&amp;P 500) is an unmanaged group of securities considered to be representative of the stock market in general. You cannot invest directly in this index.</w:t>
      </w:r>
    </w:p>
    <w:p w14:paraId="19829E54" w14:textId="77777777" w:rsidR="00715749" w:rsidRPr="008A70E1" w:rsidRDefault="00715749" w:rsidP="008A70E1">
      <w:pPr>
        <w:ind w:right="-36"/>
        <w:rPr>
          <w:sz w:val="22"/>
          <w:szCs w:val="22"/>
        </w:rPr>
      </w:pPr>
      <w:r w:rsidRPr="008A70E1">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A70E1" w:rsidRDefault="00715749" w:rsidP="008A70E1">
      <w:pPr>
        <w:ind w:right="-36"/>
        <w:rPr>
          <w:sz w:val="22"/>
          <w:szCs w:val="22"/>
        </w:rPr>
      </w:pPr>
      <w:r w:rsidRPr="008A70E1">
        <w:rPr>
          <w:sz w:val="22"/>
          <w:szCs w:val="22"/>
        </w:rPr>
        <w:t>* The Dow Jones Global ex-U.S. Index covers approximately 95% of the market capitalization of the 45 developed and emerging countries included in the Index.</w:t>
      </w:r>
    </w:p>
    <w:p w14:paraId="1023EA24" w14:textId="77777777" w:rsidR="00715749" w:rsidRPr="008A70E1" w:rsidRDefault="00715749" w:rsidP="008A70E1">
      <w:pPr>
        <w:ind w:right="-36"/>
        <w:rPr>
          <w:sz w:val="22"/>
          <w:szCs w:val="22"/>
        </w:rPr>
      </w:pPr>
      <w:r w:rsidRPr="008A70E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A70E1" w:rsidRDefault="00715749" w:rsidP="008A70E1">
      <w:pPr>
        <w:ind w:right="-36"/>
        <w:rPr>
          <w:sz w:val="22"/>
          <w:szCs w:val="22"/>
        </w:rPr>
      </w:pPr>
      <w:r w:rsidRPr="008A70E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8A70E1" w:rsidRDefault="00715749" w:rsidP="008A70E1">
      <w:pPr>
        <w:ind w:right="-36"/>
        <w:rPr>
          <w:sz w:val="22"/>
          <w:szCs w:val="22"/>
        </w:rPr>
      </w:pPr>
      <w:r w:rsidRPr="008A70E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8A70E1" w:rsidRDefault="00715749" w:rsidP="008A70E1">
      <w:pPr>
        <w:ind w:right="-36"/>
        <w:rPr>
          <w:sz w:val="22"/>
          <w:szCs w:val="22"/>
        </w:rPr>
      </w:pPr>
      <w:r w:rsidRPr="008A70E1">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8A70E1" w:rsidRDefault="00715749" w:rsidP="008A70E1">
      <w:pPr>
        <w:ind w:right="-36"/>
        <w:rPr>
          <w:sz w:val="22"/>
          <w:szCs w:val="22"/>
        </w:rPr>
      </w:pPr>
      <w:r w:rsidRPr="008A70E1">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A70E1" w:rsidRDefault="00715749" w:rsidP="008A70E1">
      <w:pPr>
        <w:ind w:right="-36"/>
        <w:rPr>
          <w:sz w:val="22"/>
          <w:szCs w:val="22"/>
        </w:rPr>
      </w:pPr>
      <w:r w:rsidRPr="008A70E1">
        <w:rPr>
          <w:sz w:val="22"/>
          <w:szCs w:val="22"/>
        </w:rPr>
        <w:t>* The NASDAQ Composite is an unmanaged index of securities traded on the NASDAQ system.</w:t>
      </w:r>
    </w:p>
    <w:p w14:paraId="499574A9" w14:textId="77777777" w:rsidR="00715749" w:rsidRPr="008A70E1" w:rsidRDefault="00715749" w:rsidP="008A70E1">
      <w:pPr>
        <w:ind w:right="-36"/>
        <w:rPr>
          <w:sz w:val="22"/>
          <w:szCs w:val="22"/>
        </w:rPr>
      </w:pPr>
      <w:r w:rsidRPr="008A70E1">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A70E1" w:rsidRDefault="00715749" w:rsidP="008A70E1">
      <w:pPr>
        <w:ind w:right="-36"/>
        <w:rPr>
          <w:sz w:val="22"/>
          <w:szCs w:val="22"/>
        </w:rPr>
      </w:pPr>
      <w:r w:rsidRPr="008A70E1">
        <w:rPr>
          <w:sz w:val="22"/>
          <w:szCs w:val="22"/>
        </w:rPr>
        <w:t>* Yahoo! Finance is the source for any reference to the performance of an index between two specific periods.</w:t>
      </w:r>
    </w:p>
    <w:p w14:paraId="4ADAC543" w14:textId="77777777" w:rsidR="00715749" w:rsidRPr="008A70E1" w:rsidRDefault="00715749" w:rsidP="008A70E1">
      <w:pPr>
        <w:ind w:right="-36"/>
        <w:rPr>
          <w:sz w:val="22"/>
          <w:szCs w:val="22"/>
        </w:rPr>
      </w:pPr>
      <w:r w:rsidRPr="008A70E1">
        <w:rPr>
          <w:sz w:val="22"/>
          <w:szCs w:val="22"/>
        </w:rPr>
        <w:t>* Opinions expressed are subject to change without notice and are not intended as investment advice or to predict future performance.</w:t>
      </w:r>
    </w:p>
    <w:p w14:paraId="45CE806B" w14:textId="77777777" w:rsidR="00715749" w:rsidRPr="008A70E1" w:rsidRDefault="00715749" w:rsidP="008A70E1">
      <w:pPr>
        <w:ind w:right="-36"/>
        <w:rPr>
          <w:sz w:val="22"/>
          <w:szCs w:val="22"/>
        </w:rPr>
      </w:pPr>
      <w:r w:rsidRPr="008A70E1">
        <w:rPr>
          <w:sz w:val="22"/>
          <w:szCs w:val="22"/>
        </w:rPr>
        <w:t>* Economic forecasts set forth may not develop as predicted and there can be no guarantee that strategies promoted will be successful.</w:t>
      </w:r>
    </w:p>
    <w:p w14:paraId="1E2163FC" w14:textId="77777777" w:rsidR="00715749" w:rsidRPr="008A70E1" w:rsidRDefault="00715749" w:rsidP="008A70E1">
      <w:pPr>
        <w:ind w:right="-36"/>
        <w:rPr>
          <w:color w:val="FFFFFF"/>
          <w:sz w:val="22"/>
          <w:szCs w:val="22"/>
        </w:rPr>
      </w:pPr>
      <w:r w:rsidRPr="008A70E1">
        <w:rPr>
          <w:sz w:val="22"/>
          <w:szCs w:val="22"/>
        </w:rPr>
        <w:t>* Past performance does not guarantee future results. Investing involves risk, including loss of principal.</w:t>
      </w:r>
    </w:p>
    <w:p w14:paraId="02058F98" w14:textId="77777777" w:rsidR="00715749" w:rsidRPr="008A70E1" w:rsidRDefault="00715749" w:rsidP="008A70E1">
      <w:pPr>
        <w:ind w:right="-36"/>
        <w:rPr>
          <w:sz w:val="22"/>
          <w:szCs w:val="22"/>
        </w:rPr>
      </w:pPr>
      <w:r w:rsidRPr="008A70E1">
        <w:rPr>
          <w:sz w:val="22"/>
          <w:szCs w:val="22"/>
        </w:rPr>
        <w:t>* You cannot invest directly in an index.</w:t>
      </w:r>
    </w:p>
    <w:p w14:paraId="2A6273EA" w14:textId="77777777" w:rsidR="00715749" w:rsidRPr="008A70E1" w:rsidRDefault="00715749" w:rsidP="008A70E1">
      <w:pPr>
        <w:ind w:right="-36"/>
        <w:rPr>
          <w:sz w:val="22"/>
          <w:szCs w:val="22"/>
        </w:rPr>
      </w:pPr>
      <w:r w:rsidRPr="008A70E1">
        <w:rPr>
          <w:sz w:val="22"/>
          <w:szCs w:val="22"/>
        </w:rPr>
        <w:t>* Stock investing involves risk including loss of principal.</w:t>
      </w:r>
    </w:p>
    <w:p w14:paraId="1E05AC9B" w14:textId="77777777" w:rsidR="00715749" w:rsidRPr="008A70E1" w:rsidRDefault="00715749" w:rsidP="008A70E1">
      <w:pPr>
        <w:ind w:right="-36"/>
        <w:rPr>
          <w:color w:val="000000"/>
          <w:sz w:val="22"/>
          <w:szCs w:val="22"/>
        </w:rPr>
      </w:pPr>
      <w:r w:rsidRPr="008A70E1">
        <w:rPr>
          <w:color w:val="000000"/>
          <w:sz w:val="22"/>
          <w:szCs w:val="22"/>
        </w:rPr>
        <w:t xml:space="preserve">* </w:t>
      </w:r>
      <w:r w:rsidRPr="008A70E1">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A70E1" w:rsidRDefault="00715749" w:rsidP="008A70E1">
      <w:pPr>
        <w:ind w:right="-36"/>
        <w:rPr>
          <w:sz w:val="22"/>
          <w:szCs w:val="22"/>
        </w:rPr>
      </w:pPr>
      <w:r w:rsidRPr="008A70E1">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A70E1" w:rsidRDefault="00715749" w:rsidP="008A70E1">
      <w:pPr>
        <w:ind w:right="-36"/>
        <w:rPr>
          <w:sz w:val="22"/>
          <w:szCs w:val="22"/>
        </w:rPr>
      </w:pPr>
      <w:r w:rsidRPr="008A70E1">
        <w:rPr>
          <w:sz w:val="22"/>
          <w:szCs w:val="22"/>
        </w:rPr>
        <w:t>* Asset allocation does not ensure a profit or protect against a loss.</w:t>
      </w:r>
    </w:p>
    <w:p w14:paraId="78A94B13" w14:textId="77777777" w:rsidR="00715749" w:rsidRPr="008A70E1" w:rsidRDefault="00715749" w:rsidP="008A70E1">
      <w:pPr>
        <w:ind w:right="-36"/>
        <w:rPr>
          <w:sz w:val="22"/>
          <w:szCs w:val="22"/>
        </w:rPr>
      </w:pPr>
      <w:r w:rsidRPr="008A70E1">
        <w:rPr>
          <w:sz w:val="22"/>
          <w:szCs w:val="22"/>
        </w:rPr>
        <w:t>* Consult your financial professional before making any investment decision.</w:t>
      </w:r>
    </w:p>
    <w:p w14:paraId="4555E86E" w14:textId="77777777" w:rsidR="00561B38" w:rsidRDefault="00561B38" w:rsidP="008A70E1">
      <w:pPr>
        <w:widowControl w:val="0"/>
        <w:adjustRightInd w:val="0"/>
        <w:ind w:right="-36"/>
        <w:rPr>
          <w:sz w:val="22"/>
          <w:szCs w:val="22"/>
        </w:rPr>
      </w:pPr>
    </w:p>
    <w:p w14:paraId="46FB32D0" w14:textId="77777777" w:rsidR="00561B38" w:rsidRDefault="00561B38" w:rsidP="008A70E1">
      <w:pPr>
        <w:widowControl w:val="0"/>
        <w:adjustRightInd w:val="0"/>
        <w:ind w:right="-36"/>
        <w:rPr>
          <w:sz w:val="22"/>
          <w:szCs w:val="22"/>
        </w:rPr>
      </w:pPr>
    </w:p>
    <w:p w14:paraId="785D850C" w14:textId="0BC2B089" w:rsidR="00FC039E" w:rsidRPr="008A70E1" w:rsidRDefault="003669EE" w:rsidP="008A70E1">
      <w:pPr>
        <w:widowControl w:val="0"/>
        <w:adjustRightInd w:val="0"/>
        <w:ind w:right="-36"/>
        <w:rPr>
          <w:sz w:val="22"/>
          <w:szCs w:val="22"/>
        </w:rPr>
      </w:pPr>
      <w:r w:rsidRPr="008A70E1">
        <w:rPr>
          <w:sz w:val="22"/>
          <w:szCs w:val="22"/>
        </w:rPr>
        <w:t>Sources:</w:t>
      </w:r>
    </w:p>
    <w:p w14:paraId="1337B6CC" w14:textId="55F109CB" w:rsidR="008120F5" w:rsidRDefault="00561B38" w:rsidP="008120F5">
      <w:pPr>
        <w:widowControl w:val="0"/>
        <w:adjustRightInd w:val="0"/>
        <w:ind w:right="-36"/>
        <w:rPr>
          <w:sz w:val="22"/>
          <w:szCs w:val="22"/>
        </w:rPr>
      </w:pPr>
      <w:hyperlink r:id="rId8" w:history="1">
        <w:r w:rsidR="008A70E1" w:rsidRPr="00FC3EF2">
          <w:rPr>
            <w:rStyle w:val="Hyperlink"/>
            <w:sz w:val="22"/>
            <w:szCs w:val="22"/>
          </w:rPr>
          <w:t>https://www.barrons.com/articles/after-the-s-ps-hot-start-to-2019-risks-loom-larger-51556935408?mod=past_editions</w:t>
        </w:r>
      </w:hyperlink>
      <w:r w:rsidR="008120F5">
        <w:rPr>
          <w:rStyle w:val="Hyperlink"/>
          <w:sz w:val="22"/>
          <w:szCs w:val="22"/>
          <w:u w:val="none"/>
        </w:rPr>
        <w:t xml:space="preserve"> </w:t>
      </w:r>
      <w:r w:rsidR="008120F5">
        <w:rPr>
          <w:sz w:val="22"/>
          <w:szCs w:val="22"/>
        </w:rPr>
        <w:t>(</w:t>
      </w:r>
      <w:r w:rsidR="008120F5" w:rsidRPr="00B7389D">
        <w:rPr>
          <w:i/>
          <w:sz w:val="22"/>
          <w:szCs w:val="22"/>
        </w:rPr>
        <w:t>or go to</w:t>
      </w:r>
      <w:r w:rsidR="008120F5">
        <w:rPr>
          <w:sz w:val="22"/>
          <w:szCs w:val="22"/>
        </w:rPr>
        <w:t xml:space="preserve"> </w:t>
      </w:r>
      <w:hyperlink r:id="rId9" w:history="1">
        <w:r w:rsidR="008120F5" w:rsidRPr="00FC3EF2">
          <w:rPr>
            <w:rStyle w:val="Hyperlink"/>
            <w:sz w:val="22"/>
            <w:szCs w:val="22"/>
          </w:rPr>
          <w:t>https://s3-us-west-2.amazonaws.com/peakcontent/+Peak+Commentary/05-06-19_Barrons-After_the_S_and_Ps_Hot_Start_to_2019_Risks_Loom_Larger-Footnote_1.pdf</w:t>
        </w:r>
      </w:hyperlink>
      <w:r w:rsidR="008120F5">
        <w:rPr>
          <w:sz w:val="22"/>
          <w:szCs w:val="22"/>
        </w:rPr>
        <w:t>)</w:t>
      </w:r>
    </w:p>
    <w:p w14:paraId="540218A1" w14:textId="7EEC6B12" w:rsidR="00B222B0" w:rsidRDefault="00561B38" w:rsidP="008A70E1">
      <w:pPr>
        <w:widowControl w:val="0"/>
        <w:adjustRightInd w:val="0"/>
        <w:ind w:right="-36"/>
        <w:rPr>
          <w:sz w:val="22"/>
          <w:szCs w:val="22"/>
        </w:rPr>
      </w:pPr>
      <w:hyperlink r:id="rId10" w:history="1">
        <w:r w:rsidR="008A70E1" w:rsidRPr="00FC3EF2">
          <w:rPr>
            <w:rStyle w:val="Hyperlink"/>
            <w:sz w:val="22"/>
            <w:szCs w:val="22"/>
          </w:rPr>
          <w:t>https://www.reuters.com/article/us-usa-fed-inflation/fed-insurance-rate-cut-not-likely-soon-as-economy-hums-along-idUSKCN1S91X4</w:t>
        </w:r>
      </w:hyperlink>
    </w:p>
    <w:p w14:paraId="61F3A95C" w14:textId="7A9A5F99" w:rsidR="007A4A7E" w:rsidRPr="008A70E1" w:rsidRDefault="00561B38" w:rsidP="008A70E1">
      <w:pPr>
        <w:widowControl w:val="0"/>
        <w:adjustRightInd w:val="0"/>
        <w:ind w:right="-36"/>
        <w:rPr>
          <w:sz w:val="22"/>
          <w:szCs w:val="22"/>
        </w:rPr>
      </w:pPr>
      <w:hyperlink r:id="rId11" w:history="1">
        <w:r w:rsidR="00075CBC" w:rsidRPr="008A70E1">
          <w:rPr>
            <w:rStyle w:val="Hyperlink"/>
            <w:sz w:val="22"/>
            <w:szCs w:val="22"/>
          </w:rPr>
          <w:t>https://www.bradford-delong.com/2013/06/tim-taylor-sends-us-to-william-mcchesney-martins-punchbowl-speech-october-19-1955.html</w:t>
        </w:r>
      </w:hyperlink>
    </w:p>
    <w:p w14:paraId="5625E083" w14:textId="1605E1B0" w:rsidR="00075CBC" w:rsidRDefault="00561B38" w:rsidP="008A70E1">
      <w:pPr>
        <w:widowControl w:val="0"/>
        <w:adjustRightInd w:val="0"/>
        <w:ind w:right="-36"/>
        <w:rPr>
          <w:sz w:val="22"/>
          <w:szCs w:val="22"/>
        </w:rPr>
      </w:pPr>
      <w:hyperlink r:id="rId12" w:history="1">
        <w:r w:rsidR="008A70E1" w:rsidRPr="00FC3EF2">
          <w:rPr>
            <w:rStyle w:val="Hyperlink"/>
            <w:sz w:val="22"/>
            <w:szCs w:val="22"/>
          </w:rPr>
          <w:t>https://www.bls.gov/news.release/empsit.nr0.htm</w:t>
        </w:r>
      </w:hyperlink>
    </w:p>
    <w:p w14:paraId="2CF2BB48" w14:textId="74EA77D8" w:rsidR="00E115FA" w:rsidRPr="008A70E1" w:rsidRDefault="00561B38" w:rsidP="008A70E1">
      <w:pPr>
        <w:widowControl w:val="0"/>
        <w:adjustRightInd w:val="0"/>
        <w:ind w:right="-36"/>
        <w:rPr>
          <w:sz w:val="22"/>
          <w:szCs w:val="22"/>
        </w:rPr>
      </w:pPr>
      <w:hyperlink r:id="rId13" w:history="1">
        <w:r w:rsidR="00B57A01" w:rsidRPr="008A70E1">
          <w:rPr>
            <w:rStyle w:val="Hyperlink"/>
            <w:sz w:val="22"/>
            <w:szCs w:val="22"/>
          </w:rPr>
          <w:t>https://www.federalreserve.gov/newsevents/pressreleases/monetary20190501a.htm?mod=djem_b_reviewpreview_20190501&amp;mod=article_inline</w:t>
        </w:r>
      </w:hyperlink>
    </w:p>
    <w:p w14:paraId="226E55A0" w14:textId="38650288" w:rsidR="00B57A01" w:rsidRPr="008A70E1" w:rsidRDefault="00561B38" w:rsidP="008A70E1">
      <w:pPr>
        <w:widowControl w:val="0"/>
        <w:adjustRightInd w:val="0"/>
        <w:ind w:right="-36"/>
        <w:rPr>
          <w:sz w:val="22"/>
          <w:szCs w:val="22"/>
        </w:rPr>
      </w:pPr>
      <w:hyperlink r:id="rId14" w:history="1">
        <w:r w:rsidR="00DF3E33" w:rsidRPr="008A70E1">
          <w:rPr>
            <w:rStyle w:val="Hyperlink"/>
            <w:sz w:val="22"/>
            <w:szCs w:val="22"/>
          </w:rPr>
          <w:t>https://www.theoriginaltoothfairypoll.com/news-release-parent/</w:t>
        </w:r>
      </w:hyperlink>
    </w:p>
    <w:p w14:paraId="6741D103" w14:textId="547D5A33" w:rsidR="00DF3E33" w:rsidRDefault="00561B38" w:rsidP="008A70E1">
      <w:pPr>
        <w:widowControl w:val="0"/>
        <w:adjustRightInd w:val="0"/>
        <w:ind w:right="-36"/>
        <w:rPr>
          <w:sz w:val="22"/>
          <w:szCs w:val="22"/>
        </w:rPr>
      </w:pPr>
      <w:hyperlink r:id="rId15" w:history="1">
        <w:r w:rsidR="008A70E1" w:rsidRPr="00FC3EF2">
          <w:rPr>
            <w:rStyle w:val="Hyperlink"/>
            <w:sz w:val="22"/>
            <w:szCs w:val="22"/>
          </w:rPr>
          <w:t>https://www.brainyquote.com/quotes/maria_montessori_752858</w:t>
        </w:r>
      </w:hyperlink>
    </w:p>
    <w:p w14:paraId="77FEDAA1" w14:textId="77777777" w:rsidR="008A70E1" w:rsidRPr="008A70E1" w:rsidRDefault="008A70E1" w:rsidP="008A70E1">
      <w:pPr>
        <w:widowControl w:val="0"/>
        <w:adjustRightInd w:val="0"/>
        <w:ind w:right="-36"/>
        <w:rPr>
          <w:sz w:val="22"/>
          <w:szCs w:val="22"/>
        </w:rPr>
      </w:pPr>
    </w:p>
    <w:sectPr w:rsidR="008A70E1" w:rsidRPr="008A70E1" w:rsidSect="008A70E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4FE0" w14:textId="77777777" w:rsidR="001A2D2A" w:rsidRDefault="001A2D2A" w:rsidP="006C05CA">
      <w:r>
        <w:separator/>
      </w:r>
    </w:p>
  </w:endnote>
  <w:endnote w:type="continuationSeparator" w:id="0">
    <w:p w14:paraId="3BA286E5" w14:textId="77777777" w:rsidR="001A2D2A" w:rsidRDefault="001A2D2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AA96" w14:textId="77777777" w:rsidR="001A2D2A" w:rsidRDefault="001A2D2A" w:rsidP="006C05CA">
      <w:r>
        <w:separator/>
      </w:r>
    </w:p>
  </w:footnote>
  <w:footnote w:type="continuationSeparator" w:id="0">
    <w:p w14:paraId="124457DD" w14:textId="77777777" w:rsidR="001A2D2A" w:rsidRDefault="001A2D2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5"/>
  </w:num>
  <w:num w:numId="5">
    <w:abstractNumId w:val="27"/>
  </w:num>
  <w:num w:numId="6">
    <w:abstractNumId w:val="36"/>
  </w:num>
  <w:num w:numId="7">
    <w:abstractNumId w:val="25"/>
  </w:num>
  <w:num w:numId="8">
    <w:abstractNumId w:val="13"/>
  </w:num>
  <w:num w:numId="9">
    <w:abstractNumId w:val="10"/>
  </w:num>
  <w:num w:numId="10">
    <w:abstractNumId w:val="1"/>
  </w:num>
  <w:num w:numId="11">
    <w:abstractNumId w:val="15"/>
  </w:num>
  <w:num w:numId="12">
    <w:abstractNumId w:val="19"/>
  </w:num>
  <w:num w:numId="13">
    <w:abstractNumId w:val="3"/>
  </w:num>
  <w:num w:numId="14">
    <w:abstractNumId w:val="26"/>
  </w:num>
  <w:num w:numId="15">
    <w:abstractNumId w:val="12"/>
  </w:num>
  <w:num w:numId="16">
    <w:abstractNumId w:val="0"/>
  </w:num>
  <w:num w:numId="17">
    <w:abstractNumId w:val="33"/>
  </w:num>
  <w:num w:numId="18">
    <w:abstractNumId w:val="16"/>
  </w:num>
  <w:num w:numId="19">
    <w:abstractNumId w:val="17"/>
  </w:num>
  <w:num w:numId="20">
    <w:abstractNumId w:val="9"/>
  </w:num>
  <w:num w:numId="21">
    <w:abstractNumId w:val="21"/>
  </w:num>
  <w:num w:numId="22">
    <w:abstractNumId w:val="18"/>
  </w:num>
  <w:num w:numId="23">
    <w:abstractNumId w:val="14"/>
  </w:num>
  <w:num w:numId="24">
    <w:abstractNumId w:val="23"/>
  </w:num>
  <w:num w:numId="25">
    <w:abstractNumId w:val="31"/>
  </w:num>
  <w:num w:numId="26">
    <w:abstractNumId w:val="5"/>
  </w:num>
  <w:num w:numId="27">
    <w:abstractNumId w:val="28"/>
  </w:num>
  <w:num w:numId="28">
    <w:abstractNumId w:val="8"/>
  </w:num>
  <w:num w:numId="29">
    <w:abstractNumId w:val="29"/>
  </w:num>
  <w:num w:numId="30">
    <w:abstractNumId w:val="4"/>
  </w:num>
  <w:num w:numId="31">
    <w:abstractNumId w:val="34"/>
  </w:num>
  <w:num w:numId="32">
    <w:abstractNumId w:val="22"/>
  </w:num>
  <w:num w:numId="33">
    <w:abstractNumId w:val="30"/>
  </w:num>
  <w:num w:numId="34">
    <w:abstractNumId w:val="32"/>
  </w:num>
  <w:num w:numId="35">
    <w:abstractNumId w:val="24"/>
  </w:num>
  <w:num w:numId="36">
    <w:abstractNumId w:val="20"/>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D2A"/>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7A"/>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E59"/>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2E"/>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77"/>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38"/>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6F16"/>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0F5"/>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E1"/>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5C3"/>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60"/>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BF6"/>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43C"/>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142"/>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41EBCD4C-ADCE-3A44-8BE9-9FD6C0FB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8A70E1"/>
    <w:rPr>
      <w:color w:val="605E5C"/>
      <w:shd w:val="clear" w:color="auto" w:fill="E1DFDD"/>
    </w:rPr>
  </w:style>
  <w:style w:type="character" w:customStyle="1" w:styleId="NormalWebChar">
    <w:name w:val="Normal (Web) Char"/>
    <w:link w:val="NormalWeb"/>
    <w:locked/>
    <w:rsid w:val="00561B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79659">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after-the-s-ps-hot-start-to-2019-risks-loom-larger-51556935408?mod=past_editions" TargetMode="External"/><Relationship Id="rId13" Type="http://schemas.openxmlformats.org/officeDocument/2006/relationships/hyperlink" Target="https://www.federalreserve.gov/newsevents/pressreleases/monetary20190501a.htm?mod=djem_b_reviewpreview_20190501&amp;mod=article_i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empsit.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ford-delong.com/2013/06/tim-taylor-sends-us-to-william-mcchesney-martins-punchbowl-speech-october-19-1955.html" TargetMode="External"/><Relationship Id="rId5" Type="http://schemas.openxmlformats.org/officeDocument/2006/relationships/webSettings" Target="webSettings.xml"/><Relationship Id="rId15" Type="http://schemas.openxmlformats.org/officeDocument/2006/relationships/hyperlink" Target="https://www.brainyquote.com/quotes/maria_montessori_752858" TargetMode="External"/><Relationship Id="rId10" Type="http://schemas.openxmlformats.org/officeDocument/2006/relationships/hyperlink" Target="https://www.reuters.com/article/us-usa-fed-inflation/fed-insurance-rate-cut-not-likely-soon-as-economy-hums-along-idUSKCN1S91X4" TargetMode="External"/><Relationship Id="rId4" Type="http://schemas.openxmlformats.org/officeDocument/2006/relationships/settings" Target="settings.xml"/><Relationship Id="rId9" Type="http://schemas.openxmlformats.org/officeDocument/2006/relationships/hyperlink" Target="https://s3-us-west-2.amazonaws.com/peakcontent/+Peak+Commentary/05-06-19_Barrons-After_the_S_and_Ps_Hot_Start_to_2019_Risks_Loom_Larger-Footnote_1.pdf" TargetMode="External"/><Relationship Id="rId14" Type="http://schemas.openxmlformats.org/officeDocument/2006/relationships/hyperlink" Target="https://www.theoriginaltoothfairypoll.com/news-release-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1F4-091C-49C8-AA27-3E6CF901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Weekly Commentary 05-06-19</vt:lpstr>
    </vt:vector>
  </TitlesOfParts>
  <Manager/>
  <Company/>
  <LinksUpToDate>false</LinksUpToDate>
  <CharactersWithSpaces>10244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05-06-19</dc:title>
  <dc:subject/>
  <dc:creator>Carson Coaching</dc:creator>
  <cp:keywords/>
  <dc:description/>
  <cp:lastModifiedBy>Noraleen LeClaire</cp:lastModifiedBy>
  <cp:revision>2</cp:revision>
  <cp:lastPrinted>2019-05-05T23:00:00Z</cp:lastPrinted>
  <dcterms:created xsi:type="dcterms:W3CDTF">2019-05-20T12:57:00Z</dcterms:created>
  <dcterms:modified xsi:type="dcterms:W3CDTF">2019-05-20T12:57:00Z</dcterms:modified>
  <cp:category/>
</cp:coreProperties>
</file>