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535D07" w:rsidRDefault="00EC6B27" w:rsidP="00FB5572">
      <w:pPr>
        <w:jc w:val="center"/>
        <w:rPr>
          <w:b/>
          <w:bCs/>
          <w:color w:val="35DB3F"/>
          <w:sz w:val="32"/>
          <w:szCs w:val="32"/>
        </w:rPr>
      </w:pPr>
      <w:bookmarkStart w:id="0" w:name="_GoBack"/>
      <w:bookmarkEnd w:id="0"/>
      <w:r w:rsidRPr="00535D07">
        <w:rPr>
          <w:b/>
          <w:bCs/>
          <w:color w:val="35DB3F"/>
          <w:sz w:val="32"/>
          <w:szCs w:val="32"/>
        </w:rPr>
        <w:t xml:space="preserve">Weekly </w:t>
      </w:r>
      <w:r w:rsidR="000F6D15" w:rsidRPr="00535D07">
        <w:rPr>
          <w:b/>
          <w:bCs/>
          <w:color w:val="35DB3F"/>
          <w:sz w:val="32"/>
          <w:szCs w:val="32"/>
        </w:rPr>
        <w:t xml:space="preserve">Market </w:t>
      </w:r>
      <w:r w:rsidR="00827069" w:rsidRPr="00535D07">
        <w:rPr>
          <w:b/>
          <w:bCs/>
          <w:color w:val="35DB3F"/>
          <w:sz w:val="32"/>
          <w:szCs w:val="32"/>
        </w:rPr>
        <w:t>Commentary</w:t>
      </w:r>
    </w:p>
    <w:p w14:paraId="6890971C" w14:textId="3B25D790" w:rsidR="00827069" w:rsidRPr="00535D07" w:rsidRDefault="009E5468" w:rsidP="00FB5572">
      <w:pPr>
        <w:jc w:val="center"/>
        <w:rPr>
          <w:b/>
          <w:bCs/>
          <w:color w:val="35DB3F"/>
          <w:sz w:val="32"/>
          <w:szCs w:val="32"/>
        </w:rPr>
      </w:pPr>
      <w:r>
        <w:rPr>
          <w:b/>
          <w:bCs/>
          <w:color w:val="35DB3F"/>
          <w:sz w:val="32"/>
          <w:szCs w:val="32"/>
        </w:rPr>
        <w:t>June 3</w:t>
      </w:r>
      <w:r w:rsidR="00CC7230" w:rsidRPr="00535D07">
        <w:rPr>
          <w:b/>
          <w:bCs/>
          <w:color w:val="35DB3F"/>
          <w:sz w:val="32"/>
          <w:szCs w:val="32"/>
        </w:rPr>
        <w:t>, 201</w:t>
      </w:r>
      <w:r w:rsidR="00BE1451">
        <w:rPr>
          <w:b/>
          <w:bCs/>
          <w:color w:val="35DB3F"/>
          <w:sz w:val="32"/>
          <w:szCs w:val="32"/>
        </w:rPr>
        <w:t>9</w:t>
      </w:r>
    </w:p>
    <w:p w14:paraId="0E020AD4" w14:textId="3BB2E5E7" w:rsidR="00893C7B" w:rsidRPr="00FB5572" w:rsidRDefault="00893C7B" w:rsidP="00FB5572">
      <w:pPr>
        <w:rPr>
          <w:color w:val="639D3F"/>
          <w:sz w:val="24"/>
          <w:szCs w:val="24"/>
        </w:rPr>
      </w:pPr>
    </w:p>
    <w:p w14:paraId="37A44F88" w14:textId="54525BE1" w:rsidR="00371ABA" w:rsidRPr="00535D07" w:rsidRDefault="009E284D" w:rsidP="00FB5572">
      <w:pPr>
        <w:autoSpaceDE/>
        <w:autoSpaceDN/>
        <w:rPr>
          <w:b/>
          <w:bCs/>
          <w:color w:val="35DB3F"/>
          <w:sz w:val="28"/>
          <w:szCs w:val="28"/>
        </w:rPr>
      </w:pPr>
      <w:r w:rsidRPr="00535D07">
        <w:rPr>
          <w:b/>
          <w:bCs/>
          <w:color w:val="35DB3F"/>
          <w:sz w:val="28"/>
          <w:szCs w:val="28"/>
        </w:rPr>
        <w:t xml:space="preserve">The </w:t>
      </w:r>
      <w:r w:rsidRPr="008A2196">
        <w:rPr>
          <w:b/>
          <w:bCs/>
          <w:color w:val="35DB3F"/>
          <w:sz w:val="28"/>
          <w:szCs w:val="28"/>
        </w:rPr>
        <w:t>Markets</w:t>
      </w:r>
      <w:r w:rsidR="00DB3763" w:rsidRPr="00535D07">
        <w:rPr>
          <w:bCs/>
          <w:color w:val="35DB3F"/>
        </w:rPr>
        <w:t xml:space="preserve"> </w:t>
      </w:r>
    </w:p>
    <w:p w14:paraId="3FF3BA2A" w14:textId="77777777" w:rsidR="00976592" w:rsidRDefault="00976592" w:rsidP="00FB5572">
      <w:pPr>
        <w:rPr>
          <w:sz w:val="24"/>
          <w:szCs w:val="24"/>
        </w:rPr>
      </w:pPr>
    </w:p>
    <w:p w14:paraId="53B3757B" w14:textId="0ACC8591" w:rsidR="00DC2D21" w:rsidRDefault="009E5468" w:rsidP="00FB5572">
      <w:pPr>
        <w:rPr>
          <w:color w:val="000000"/>
          <w:sz w:val="24"/>
          <w:szCs w:val="24"/>
        </w:rPr>
      </w:pPr>
      <w:r>
        <w:rPr>
          <w:color w:val="000000"/>
          <w:sz w:val="24"/>
          <w:szCs w:val="24"/>
        </w:rPr>
        <w:t>Tariff trouble.</w:t>
      </w:r>
    </w:p>
    <w:p w14:paraId="14A5CC49" w14:textId="77777777" w:rsidR="00FB1A69" w:rsidRDefault="00FB1A69" w:rsidP="00FB5572">
      <w:pPr>
        <w:rPr>
          <w:color w:val="000000"/>
          <w:sz w:val="24"/>
          <w:szCs w:val="24"/>
        </w:rPr>
      </w:pPr>
    </w:p>
    <w:p w14:paraId="4DE89FFC" w14:textId="11CC194D" w:rsidR="00027395" w:rsidRDefault="00FD0F4A" w:rsidP="00FB5572">
      <w:pPr>
        <w:rPr>
          <w:color w:val="000000"/>
          <w:sz w:val="24"/>
          <w:szCs w:val="24"/>
        </w:rPr>
      </w:pPr>
      <w:r>
        <w:rPr>
          <w:color w:val="000000"/>
          <w:sz w:val="24"/>
          <w:szCs w:val="24"/>
        </w:rPr>
        <w:t xml:space="preserve">Just two weeks ago, the U.S. government lifted </w:t>
      </w:r>
      <w:r w:rsidR="000D6BE7">
        <w:rPr>
          <w:color w:val="000000"/>
          <w:sz w:val="24"/>
          <w:szCs w:val="24"/>
        </w:rPr>
        <w:t>tariffs on Mexico and Canada.</w:t>
      </w:r>
      <w:r w:rsidR="00382257">
        <w:rPr>
          <w:color w:val="000000"/>
          <w:sz w:val="24"/>
          <w:szCs w:val="24"/>
        </w:rPr>
        <w:t xml:space="preserve"> </w:t>
      </w:r>
      <w:r w:rsidR="009429BE">
        <w:rPr>
          <w:color w:val="000000"/>
          <w:sz w:val="24"/>
          <w:szCs w:val="24"/>
        </w:rPr>
        <w:t>So</w:t>
      </w:r>
      <w:r w:rsidR="00594BF8">
        <w:rPr>
          <w:color w:val="000000"/>
          <w:sz w:val="24"/>
          <w:szCs w:val="24"/>
        </w:rPr>
        <w:t>,</w:t>
      </w:r>
      <w:r>
        <w:rPr>
          <w:color w:val="000000"/>
          <w:sz w:val="24"/>
          <w:szCs w:val="24"/>
        </w:rPr>
        <w:t xml:space="preserve"> </w:t>
      </w:r>
      <w:r w:rsidR="004D77F9">
        <w:rPr>
          <w:color w:val="000000"/>
          <w:sz w:val="24"/>
          <w:szCs w:val="24"/>
        </w:rPr>
        <w:t>it was a surprise</w:t>
      </w:r>
      <w:r w:rsidR="00506018">
        <w:rPr>
          <w:color w:val="000000"/>
          <w:sz w:val="24"/>
          <w:szCs w:val="24"/>
        </w:rPr>
        <w:t xml:space="preserve"> </w:t>
      </w:r>
      <w:r w:rsidR="009429BE">
        <w:rPr>
          <w:color w:val="000000"/>
          <w:sz w:val="24"/>
          <w:szCs w:val="24"/>
        </w:rPr>
        <w:t xml:space="preserve">last week when </w:t>
      </w:r>
      <w:r w:rsidR="00693CFA">
        <w:rPr>
          <w:color w:val="000000"/>
          <w:sz w:val="24"/>
          <w:szCs w:val="24"/>
        </w:rPr>
        <w:t>President Trump tweeted the United States would impose an escalating tariff on all goods imported from Mexico until the flow of migrants</w:t>
      </w:r>
      <w:r w:rsidR="004F6BB6">
        <w:rPr>
          <w:color w:val="000000"/>
          <w:sz w:val="24"/>
          <w:szCs w:val="24"/>
        </w:rPr>
        <w:t xml:space="preserve"> to the United States’ southern border stops</w:t>
      </w:r>
      <w:r w:rsidR="00693CFA">
        <w:rPr>
          <w:color w:val="000000"/>
          <w:sz w:val="24"/>
          <w:szCs w:val="24"/>
        </w:rPr>
        <w:t>.</w:t>
      </w:r>
    </w:p>
    <w:p w14:paraId="3874C7A6" w14:textId="77777777" w:rsidR="00027395" w:rsidRDefault="00027395" w:rsidP="00FB5572">
      <w:pPr>
        <w:rPr>
          <w:color w:val="000000"/>
          <w:sz w:val="24"/>
          <w:szCs w:val="24"/>
        </w:rPr>
      </w:pPr>
    </w:p>
    <w:p w14:paraId="24CCB794" w14:textId="301F207E" w:rsidR="0062799F" w:rsidRDefault="0062799F" w:rsidP="00FB5572">
      <w:pPr>
        <w:rPr>
          <w:color w:val="000000"/>
          <w:sz w:val="24"/>
          <w:szCs w:val="24"/>
        </w:rPr>
      </w:pPr>
      <w:r>
        <w:rPr>
          <w:color w:val="000000"/>
          <w:sz w:val="24"/>
          <w:szCs w:val="24"/>
        </w:rPr>
        <w:t>The pending tariffs</w:t>
      </w:r>
      <w:r w:rsidRPr="00623759">
        <w:rPr>
          <w:color w:val="000000"/>
          <w:sz w:val="24"/>
          <w:szCs w:val="24"/>
        </w:rPr>
        <w:t xml:space="preserve"> have potential to </w:t>
      </w:r>
      <w:r>
        <w:rPr>
          <w:color w:val="000000"/>
          <w:sz w:val="24"/>
          <w:szCs w:val="24"/>
        </w:rPr>
        <w:t>hurt</w:t>
      </w:r>
      <w:r w:rsidRPr="00623759">
        <w:rPr>
          <w:color w:val="000000"/>
          <w:sz w:val="24"/>
          <w:szCs w:val="24"/>
        </w:rPr>
        <w:t xml:space="preserve"> both American and Mexican </w:t>
      </w:r>
      <w:r>
        <w:rPr>
          <w:color w:val="000000"/>
          <w:sz w:val="24"/>
          <w:szCs w:val="24"/>
        </w:rPr>
        <w:t>economies</w:t>
      </w:r>
      <w:r w:rsidRPr="00623759">
        <w:rPr>
          <w:color w:val="000000"/>
          <w:sz w:val="24"/>
          <w:szCs w:val="24"/>
        </w:rPr>
        <w:t>, reported</w:t>
      </w:r>
      <w:r>
        <w:rPr>
          <w:color w:val="000000"/>
          <w:sz w:val="24"/>
          <w:szCs w:val="24"/>
        </w:rPr>
        <w:t xml:space="preserve"> </w:t>
      </w:r>
      <w:r w:rsidRPr="00711EB7">
        <w:rPr>
          <w:i/>
          <w:color w:val="000000"/>
          <w:sz w:val="24"/>
          <w:szCs w:val="24"/>
        </w:rPr>
        <w:t>The Economist</w:t>
      </w:r>
      <w:r>
        <w:rPr>
          <w:color w:val="000000"/>
          <w:sz w:val="24"/>
          <w:szCs w:val="24"/>
        </w:rPr>
        <w:t>. “</w:t>
      </w:r>
      <w:r w:rsidRPr="00BB6D85">
        <w:rPr>
          <w:color w:val="000000"/>
          <w:sz w:val="24"/>
          <w:szCs w:val="24"/>
        </w:rPr>
        <w:t>Two-thirds of American imports from Mexico are between related parties, where one partner owns at least 10</w:t>
      </w:r>
      <w:r w:rsidR="00594BF8">
        <w:rPr>
          <w:color w:val="000000"/>
          <w:sz w:val="24"/>
          <w:szCs w:val="24"/>
        </w:rPr>
        <w:t xml:space="preserve"> percent</w:t>
      </w:r>
      <w:r w:rsidRPr="00BB6D85">
        <w:rPr>
          <w:color w:val="000000"/>
          <w:sz w:val="24"/>
          <w:szCs w:val="24"/>
        </w:rPr>
        <w:t xml:space="preserve"> of the other, so any tariff will cause problems along tightly integrated supply chains.</w:t>
      </w:r>
      <w:r>
        <w:rPr>
          <w:color w:val="000000"/>
          <w:sz w:val="24"/>
          <w:szCs w:val="24"/>
        </w:rPr>
        <w:t>”</w:t>
      </w:r>
    </w:p>
    <w:p w14:paraId="5CAB71F8" w14:textId="77777777" w:rsidR="0062799F" w:rsidRDefault="0062799F" w:rsidP="00FB5572">
      <w:pPr>
        <w:rPr>
          <w:color w:val="000000"/>
          <w:sz w:val="24"/>
          <w:szCs w:val="24"/>
        </w:rPr>
      </w:pPr>
    </w:p>
    <w:p w14:paraId="392BB370" w14:textId="7EB32E75" w:rsidR="00467B5A" w:rsidRDefault="00467B5A" w:rsidP="00FB5572">
      <w:pPr>
        <w:rPr>
          <w:color w:val="000000"/>
          <w:sz w:val="24"/>
          <w:szCs w:val="24"/>
        </w:rPr>
      </w:pPr>
      <w:r>
        <w:rPr>
          <w:color w:val="000000"/>
          <w:sz w:val="24"/>
          <w:szCs w:val="24"/>
        </w:rPr>
        <w:t xml:space="preserve">In 2018, </w:t>
      </w:r>
      <w:r w:rsidR="001C3ED2">
        <w:rPr>
          <w:color w:val="000000"/>
          <w:sz w:val="24"/>
          <w:szCs w:val="24"/>
        </w:rPr>
        <w:t xml:space="preserve">Mexico was the second largest </w:t>
      </w:r>
      <w:r w:rsidR="00A70A14">
        <w:rPr>
          <w:color w:val="000000"/>
          <w:sz w:val="24"/>
          <w:szCs w:val="24"/>
        </w:rPr>
        <w:t>supplier</w:t>
      </w:r>
      <w:r w:rsidR="001C3ED2">
        <w:rPr>
          <w:color w:val="000000"/>
          <w:sz w:val="24"/>
          <w:szCs w:val="24"/>
        </w:rPr>
        <w:t xml:space="preserve"> of </w:t>
      </w:r>
      <w:r w:rsidR="004D656E">
        <w:rPr>
          <w:color w:val="000000"/>
          <w:sz w:val="24"/>
          <w:szCs w:val="24"/>
        </w:rPr>
        <w:t xml:space="preserve">imported </w:t>
      </w:r>
      <w:r w:rsidR="00A70A14">
        <w:rPr>
          <w:color w:val="000000"/>
          <w:sz w:val="24"/>
          <w:szCs w:val="24"/>
        </w:rPr>
        <w:t xml:space="preserve">goods </w:t>
      </w:r>
      <w:r w:rsidR="001C3ED2">
        <w:rPr>
          <w:color w:val="000000"/>
          <w:sz w:val="24"/>
          <w:szCs w:val="24"/>
        </w:rPr>
        <w:t xml:space="preserve">to the United States. It provided 13.6 percent of U.S. imports. </w:t>
      </w:r>
      <w:r w:rsidR="004922DB">
        <w:rPr>
          <w:color w:val="000000"/>
          <w:sz w:val="24"/>
          <w:szCs w:val="24"/>
        </w:rPr>
        <w:t xml:space="preserve">In addition, Mexico </w:t>
      </w:r>
      <w:r w:rsidR="00D8536E">
        <w:rPr>
          <w:color w:val="000000"/>
          <w:sz w:val="24"/>
          <w:szCs w:val="24"/>
        </w:rPr>
        <w:t xml:space="preserve">was the second largest importer of U.S. goods. The country took in 15.9 percent of </w:t>
      </w:r>
      <w:r w:rsidR="001B3645">
        <w:rPr>
          <w:color w:val="000000"/>
          <w:sz w:val="24"/>
          <w:szCs w:val="24"/>
        </w:rPr>
        <w:t>over</w:t>
      </w:r>
      <w:r w:rsidR="00D8536E">
        <w:rPr>
          <w:color w:val="000000"/>
          <w:sz w:val="24"/>
          <w:szCs w:val="24"/>
        </w:rPr>
        <w:t xml:space="preserve">all U.S. exports, including </w:t>
      </w:r>
      <w:r w:rsidR="00D8536E" w:rsidRPr="007D5FD9">
        <w:rPr>
          <w:color w:val="000000"/>
          <w:sz w:val="24"/>
          <w:szCs w:val="24"/>
        </w:rPr>
        <w:t>machinery, electrical machinery, mineral fuels, vehicles, and plastics</w:t>
      </w:r>
      <w:r>
        <w:rPr>
          <w:color w:val="000000"/>
          <w:sz w:val="24"/>
          <w:szCs w:val="24"/>
        </w:rPr>
        <w:t xml:space="preserve">, according to the </w:t>
      </w:r>
      <w:r w:rsidRPr="00ED4A05">
        <w:rPr>
          <w:i/>
          <w:color w:val="000000"/>
          <w:sz w:val="24"/>
          <w:szCs w:val="24"/>
        </w:rPr>
        <w:t>Office of the United States Trade Representative</w:t>
      </w:r>
      <w:r>
        <w:rPr>
          <w:color w:val="000000"/>
          <w:sz w:val="24"/>
          <w:szCs w:val="24"/>
        </w:rPr>
        <w:t>.</w:t>
      </w:r>
    </w:p>
    <w:p w14:paraId="5A72C254" w14:textId="77777777" w:rsidR="009429BE" w:rsidRDefault="009429BE" w:rsidP="00FB5572">
      <w:pPr>
        <w:rPr>
          <w:color w:val="000000"/>
          <w:sz w:val="24"/>
          <w:szCs w:val="24"/>
        </w:rPr>
      </w:pPr>
    </w:p>
    <w:p w14:paraId="644FF0F7" w14:textId="6C7E3525" w:rsidR="007F6389" w:rsidRDefault="001C201E" w:rsidP="00FB5572">
      <w:pPr>
        <w:rPr>
          <w:color w:val="000000"/>
          <w:sz w:val="24"/>
          <w:szCs w:val="24"/>
        </w:rPr>
      </w:pPr>
      <w:r>
        <w:rPr>
          <w:color w:val="000000"/>
          <w:sz w:val="24"/>
          <w:szCs w:val="24"/>
        </w:rPr>
        <w:t>T</w:t>
      </w:r>
      <w:r w:rsidR="00383604">
        <w:rPr>
          <w:color w:val="000000"/>
          <w:sz w:val="24"/>
          <w:szCs w:val="24"/>
        </w:rPr>
        <w:t xml:space="preserve">he new tariffs </w:t>
      </w:r>
      <w:r w:rsidR="001F0047">
        <w:rPr>
          <w:color w:val="000000"/>
          <w:sz w:val="24"/>
          <w:szCs w:val="24"/>
        </w:rPr>
        <w:t xml:space="preserve">(a.k.a. import taxes) </w:t>
      </w:r>
      <w:r w:rsidR="00383604">
        <w:rPr>
          <w:color w:val="000000"/>
          <w:sz w:val="24"/>
          <w:szCs w:val="24"/>
        </w:rPr>
        <w:t>may</w:t>
      </w:r>
      <w:r w:rsidR="001F0047">
        <w:rPr>
          <w:color w:val="000000"/>
          <w:sz w:val="24"/>
          <w:szCs w:val="24"/>
        </w:rPr>
        <w:t xml:space="preserve"> </w:t>
      </w:r>
      <w:r w:rsidR="00383604">
        <w:rPr>
          <w:color w:val="000000"/>
          <w:sz w:val="24"/>
          <w:szCs w:val="24"/>
        </w:rPr>
        <w:t>increase</w:t>
      </w:r>
      <w:r>
        <w:rPr>
          <w:color w:val="000000"/>
          <w:sz w:val="24"/>
          <w:szCs w:val="24"/>
        </w:rPr>
        <w:t xml:space="preserve"> </w:t>
      </w:r>
      <w:r w:rsidR="00383604">
        <w:rPr>
          <w:color w:val="000000"/>
          <w:sz w:val="24"/>
          <w:szCs w:val="24"/>
        </w:rPr>
        <w:t>costs for ordinary</w:t>
      </w:r>
      <w:r>
        <w:rPr>
          <w:color w:val="000000"/>
          <w:sz w:val="24"/>
          <w:szCs w:val="24"/>
        </w:rPr>
        <w:t xml:space="preserve"> </w:t>
      </w:r>
      <w:r w:rsidR="001F0047">
        <w:rPr>
          <w:color w:val="000000"/>
          <w:sz w:val="24"/>
          <w:szCs w:val="24"/>
        </w:rPr>
        <w:t>Americans</w:t>
      </w:r>
      <w:r>
        <w:rPr>
          <w:color w:val="000000"/>
          <w:sz w:val="24"/>
          <w:szCs w:val="24"/>
        </w:rPr>
        <w:t xml:space="preserve">. </w:t>
      </w:r>
      <w:r w:rsidR="00AF7830">
        <w:rPr>
          <w:color w:val="000000"/>
          <w:sz w:val="24"/>
          <w:szCs w:val="24"/>
        </w:rPr>
        <w:t xml:space="preserve">Last week, </w:t>
      </w:r>
      <w:r w:rsidR="009A0576">
        <w:rPr>
          <w:i/>
          <w:color w:val="000000"/>
          <w:sz w:val="24"/>
          <w:szCs w:val="24"/>
        </w:rPr>
        <w:t xml:space="preserve">Liberty Street Economics </w:t>
      </w:r>
      <w:r w:rsidR="00A70A14">
        <w:rPr>
          <w:color w:val="000000"/>
          <w:sz w:val="24"/>
          <w:szCs w:val="24"/>
        </w:rPr>
        <w:t>explained the cost</w:t>
      </w:r>
      <w:r w:rsidR="00383604">
        <w:rPr>
          <w:color w:val="000000"/>
          <w:sz w:val="24"/>
          <w:szCs w:val="24"/>
        </w:rPr>
        <w:t>s associated with</w:t>
      </w:r>
      <w:r w:rsidR="00A70A14">
        <w:rPr>
          <w:color w:val="000000"/>
          <w:sz w:val="24"/>
          <w:szCs w:val="24"/>
        </w:rPr>
        <w:t xml:space="preserve"> Chinese tariffs</w:t>
      </w:r>
      <w:r w:rsidR="007F6389">
        <w:rPr>
          <w:color w:val="000000"/>
          <w:sz w:val="24"/>
          <w:szCs w:val="24"/>
        </w:rPr>
        <w:t>:</w:t>
      </w:r>
    </w:p>
    <w:p w14:paraId="3C1DD366" w14:textId="77777777" w:rsidR="007F6389" w:rsidRDefault="007F6389" w:rsidP="00FB5572">
      <w:pPr>
        <w:rPr>
          <w:color w:val="000000"/>
          <w:sz w:val="24"/>
          <w:szCs w:val="24"/>
        </w:rPr>
      </w:pPr>
    </w:p>
    <w:p w14:paraId="6EB678AF" w14:textId="409623BB" w:rsidR="0024763F" w:rsidRDefault="0024763F" w:rsidP="00FB5572">
      <w:pPr>
        <w:ind w:left="720" w:right="684"/>
        <w:rPr>
          <w:color w:val="000000"/>
          <w:sz w:val="24"/>
          <w:szCs w:val="24"/>
        </w:rPr>
      </w:pPr>
      <w:r>
        <w:rPr>
          <w:color w:val="000000"/>
          <w:sz w:val="24"/>
          <w:szCs w:val="24"/>
        </w:rPr>
        <w:t>“</w:t>
      </w:r>
      <w:r w:rsidRPr="0024763F">
        <w:rPr>
          <w:color w:val="000000"/>
          <w:sz w:val="24"/>
          <w:szCs w:val="24"/>
        </w:rPr>
        <w:t xml:space="preserve">U.S. purchasers of imports from China must now pay the import tax in addition to the base price. Thus, if a firm (or consumer) is importing goods for $100 a unit from China, a 10 percent tariff will cause the domestic </w:t>
      </w:r>
      <w:r>
        <w:rPr>
          <w:color w:val="000000"/>
          <w:sz w:val="24"/>
          <w:szCs w:val="24"/>
        </w:rPr>
        <w:t>price to rise to $110 per unit…</w:t>
      </w:r>
      <w:r w:rsidRPr="0024763F">
        <w:rPr>
          <w:color w:val="000000"/>
          <w:sz w:val="24"/>
          <w:szCs w:val="24"/>
        </w:rPr>
        <w:t>it is not a true cost for the U.S. economy because the money is simply transferred from buyers of imports to government coffers and thus could, in principle, be rebated.</w:t>
      </w:r>
      <w:r w:rsidR="001C3ED2">
        <w:rPr>
          <w:color w:val="000000"/>
          <w:sz w:val="24"/>
          <w:szCs w:val="24"/>
        </w:rPr>
        <w:t>”</w:t>
      </w:r>
    </w:p>
    <w:p w14:paraId="14015D5D" w14:textId="77777777" w:rsidR="0024763F" w:rsidRDefault="0024763F" w:rsidP="00FB5572">
      <w:pPr>
        <w:rPr>
          <w:color w:val="000000"/>
          <w:sz w:val="24"/>
          <w:szCs w:val="24"/>
        </w:rPr>
      </w:pPr>
    </w:p>
    <w:p w14:paraId="1B277CA6" w14:textId="6932961B" w:rsidR="0024763F" w:rsidRDefault="008A711B" w:rsidP="00FB5572">
      <w:pPr>
        <w:rPr>
          <w:color w:val="000000"/>
          <w:sz w:val="24"/>
          <w:szCs w:val="24"/>
        </w:rPr>
      </w:pPr>
      <w:r>
        <w:rPr>
          <w:color w:val="000000"/>
          <w:sz w:val="24"/>
          <w:szCs w:val="24"/>
        </w:rPr>
        <w:t>A different type of</w:t>
      </w:r>
      <w:r w:rsidR="006D3BAF">
        <w:rPr>
          <w:color w:val="000000"/>
          <w:sz w:val="24"/>
          <w:szCs w:val="24"/>
        </w:rPr>
        <w:t xml:space="preserve"> cost</w:t>
      </w:r>
      <w:r w:rsidR="0024763F">
        <w:rPr>
          <w:color w:val="000000"/>
          <w:sz w:val="24"/>
          <w:szCs w:val="24"/>
        </w:rPr>
        <w:t xml:space="preserve"> </w:t>
      </w:r>
      <w:r w:rsidR="006D3BAF">
        <w:rPr>
          <w:color w:val="000000"/>
          <w:sz w:val="24"/>
          <w:szCs w:val="24"/>
        </w:rPr>
        <w:t xml:space="preserve">occurs when companies find </w:t>
      </w:r>
      <w:r>
        <w:rPr>
          <w:color w:val="000000"/>
          <w:sz w:val="24"/>
          <w:szCs w:val="24"/>
        </w:rPr>
        <w:t>new</w:t>
      </w:r>
      <w:r w:rsidR="006D3BAF">
        <w:rPr>
          <w:color w:val="000000"/>
          <w:sz w:val="24"/>
          <w:szCs w:val="24"/>
        </w:rPr>
        <w:t xml:space="preserve"> suppliers</w:t>
      </w:r>
      <w:r w:rsidR="0024763F">
        <w:rPr>
          <w:color w:val="000000"/>
          <w:sz w:val="24"/>
          <w:szCs w:val="24"/>
        </w:rPr>
        <w:t xml:space="preserve">. </w:t>
      </w:r>
      <w:r>
        <w:rPr>
          <w:color w:val="000000"/>
          <w:sz w:val="24"/>
          <w:szCs w:val="24"/>
        </w:rPr>
        <w:t>For example, a company</w:t>
      </w:r>
      <w:r w:rsidR="0024763F">
        <w:rPr>
          <w:color w:val="000000"/>
          <w:sz w:val="24"/>
          <w:szCs w:val="24"/>
        </w:rPr>
        <w:t xml:space="preserve"> that </w:t>
      </w:r>
      <w:r w:rsidR="00D7372E">
        <w:rPr>
          <w:color w:val="000000"/>
          <w:sz w:val="24"/>
          <w:szCs w:val="24"/>
        </w:rPr>
        <w:t>choose</w:t>
      </w:r>
      <w:r>
        <w:rPr>
          <w:color w:val="000000"/>
          <w:sz w:val="24"/>
          <w:szCs w:val="24"/>
        </w:rPr>
        <w:t>s</w:t>
      </w:r>
      <w:r w:rsidR="00D7372E">
        <w:rPr>
          <w:color w:val="000000"/>
          <w:sz w:val="24"/>
          <w:szCs w:val="24"/>
        </w:rPr>
        <w:t xml:space="preserve"> not to pay tariff</w:t>
      </w:r>
      <w:r w:rsidR="00171EB3">
        <w:rPr>
          <w:color w:val="000000"/>
          <w:sz w:val="24"/>
          <w:szCs w:val="24"/>
        </w:rPr>
        <w:t>s</w:t>
      </w:r>
      <w:r w:rsidR="00D7372E">
        <w:rPr>
          <w:color w:val="000000"/>
          <w:sz w:val="24"/>
          <w:szCs w:val="24"/>
        </w:rPr>
        <w:t xml:space="preserve"> </w:t>
      </w:r>
      <w:r>
        <w:rPr>
          <w:color w:val="000000"/>
          <w:sz w:val="24"/>
          <w:szCs w:val="24"/>
        </w:rPr>
        <w:t>can</w:t>
      </w:r>
      <w:r w:rsidR="00D7372E">
        <w:rPr>
          <w:color w:val="000000"/>
          <w:sz w:val="24"/>
          <w:szCs w:val="24"/>
        </w:rPr>
        <w:t xml:space="preserve"> </w:t>
      </w:r>
      <w:r w:rsidR="0024763F">
        <w:rPr>
          <w:color w:val="000000"/>
          <w:sz w:val="24"/>
          <w:szCs w:val="24"/>
        </w:rPr>
        <w:t>buy goods</w:t>
      </w:r>
      <w:r w:rsidR="0024763F" w:rsidRPr="0024763F">
        <w:rPr>
          <w:color w:val="000000"/>
          <w:sz w:val="24"/>
          <w:szCs w:val="24"/>
        </w:rPr>
        <w:t xml:space="preserve"> </w:t>
      </w:r>
      <w:r w:rsidR="006D3BAF">
        <w:rPr>
          <w:color w:val="000000"/>
          <w:sz w:val="24"/>
          <w:szCs w:val="24"/>
        </w:rPr>
        <w:t>elsewhere</w:t>
      </w:r>
      <w:r w:rsidR="0024763F" w:rsidRPr="0024763F">
        <w:rPr>
          <w:color w:val="000000"/>
          <w:sz w:val="24"/>
          <w:szCs w:val="24"/>
        </w:rPr>
        <w:t>.</w:t>
      </w:r>
      <w:r>
        <w:rPr>
          <w:color w:val="000000"/>
          <w:sz w:val="24"/>
          <w:szCs w:val="24"/>
        </w:rPr>
        <w:t xml:space="preserve"> They</w:t>
      </w:r>
      <w:r w:rsidR="009B693A">
        <w:rPr>
          <w:color w:val="000000"/>
          <w:sz w:val="24"/>
          <w:szCs w:val="24"/>
        </w:rPr>
        <w:t xml:space="preserve"> might choose to pay a Vietnamese </w:t>
      </w:r>
      <w:r w:rsidR="006D3BAF">
        <w:rPr>
          <w:color w:val="000000"/>
          <w:sz w:val="24"/>
          <w:szCs w:val="24"/>
        </w:rPr>
        <w:t>firm</w:t>
      </w:r>
      <w:r w:rsidR="009B693A">
        <w:rPr>
          <w:color w:val="000000"/>
          <w:sz w:val="24"/>
          <w:szCs w:val="24"/>
        </w:rPr>
        <w:t xml:space="preserve"> $109 for a product rather than pay a Chinese firm $</w:t>
      </w:r>
      <w:r w:rsidR="006D3BAF">
        <w:rPr>
          <w:color w:val="000000"/>
          <w:sz w:val="24"/>
          <w:szCs w:val="24"/>
        </w:rPr>
        <w:t>110 ($</w:t>
      </w:r>
      <w:r w:rsidR="009B693A">
        <w:rPr>
          <w:color w:val="000000"/>
          <w:sz w:val="24"/>
          <w:szCs w:val="24"/>
        </w:rPr>
        <w:t xml:space="preserve">100 </w:t>
      </w:r>
      <w:r w:rsidR="006D3BAF">
        <w:rPr>
          <w:color w:val="000000"/>
          <w:sz w:val="24"/>
          <w:szCs w:val="24"/>
        </w:rPr>
        <w:t>plus</w:t>
      </w:r>
      <w:r w:rsidR="009B693A">
        <w:rPr>
          <w:color w:val="000000"/>
          <w:sz w:val="24"/>
          <w:szCs w:val="24"/>
        </w:rPr>
        <w:t xml:space="preserve"> a 10 percent tariff</w:t>
      </w:r>
      <w:r w:rsidR="006D3BAF">
        <w:rPr>
          <w:color w:val="000000"/>
          <w:sz w:val="24"/>
          <w:szCs w:val="24"/>
        </w:rPr>
        <w:t>)</w:t>
      </w:r>
      <w:r w:rsidR="009B693A">
        <w:rPr>
          <w:color w:val="000000"/>
          <w:sz w:val="24"/>
          <w:szCs w:val="24"/>
        </w:rPr>
        <w:t>.</w:t>
      </w:r>
      <w:r w:rsidR="0024763F" w:rsidRPr="0024763F">
        <w:rPr>
          <w:color w:val="000000"/>
          <w:sz w:val="24"/>
          <w:szCs w:val="24"/>
        </w:rPr>
        <w:t xml:space="preserve"> </w:t>
      </w:r>
      <w:r w:rsidR="00D7372E">
        <w:rPr>
          <w:color w:val="000000"/>
          <w:sz w:val="24"/>
          <w:szCs w:val="24"/>
        </w:rPr>
        <w:t>In this situation</w:t>
      </w:r>
      <w:r w:rsidR="009B693A">
        <w:rPr>
          <w:color w:val="000000"/>
          <w:sz w:val="24"/>
          <w:szCs w:val="24"/>
        </w:rPr>
        <w:t xml:space="preserve">, </w:t>
      </w:r>
      <w:r w:rsidR="00D7372E">
        <w:rPr>
          <w:color w:val="000000"/>
          <w:sz w:val="24"/>
          <w:szCs w:val="24"/>
        </w:rPr>
        <w:t xml:space="preserve">the consumer pays </w:t>
      </w:r>
      <w:r>
        <w:rPr>
          <w:color w:val="000000"/>
          <w:sz w:val="24"/>
          <w:szCs w:val="24"/>
        </w:rPr>
        <w:t>a higher price</w:t>
      </w:r>
      <w:r w:rsidR="009B693A">
        <w:rPr>
          <w:color w:val="000000"/>
          <w:sz w:val="24"/>
          <w:szCs w:val="24"/>
        </w:rPr>
        <w:t xml:space="preserve"> </w:t>
      </w:r>
      <w:r>
        <w:rPr>
          <w:color w:val="000000"/>
          <w:sz w:val="24"/>
          <w:szCs w:val="24"/>
        </w:rPr>
        <w:t>and there is</w:t>
      </w:r>
      <w:r w:rsidR="009B693A">
        <w:rPr>
          <w:color w:val="000000"/>
          <w:sz w:val="24"/>
          <w:szCs w:val="24"/>
        </w:rPr>
        <w:t xml:space="preserve"> no tariff revenue </w:t>
      </w:r>
      <w:r>
        <w:rPr>
          <w:color w:val="000000"/>
          <w:sz w:val="24"/>
          <w:szCs w:val="24"/>
        </w:rPr>
        <w:t>that could be rebated</w:t>
      </w:r>
      <w:r w:rsidR="009B693A">
        <w:rPr>
          <w:color w:val="000000"/>
          <w:sz w:val="24"/>
          <w:szCs w:val="24"/>
        </w:rPr>
        <w:t xml:space="preserve">. </w:t>
      </w:r>
      <w:r w:rsidR="00171EB3">
        <w:rPr>
          <w:color w:val="000000"/>
          <w:sz w:val="24"/>
          <w:szCs w:val="24"/>
        </w:rPr>
        <w:t>This is called a deadweight loss.</w:t>
      </w:r>
    </w:p>
    <w:p w14:paraId="082CAD76" w14:textId="77777777" w:rsidR="0024763F" w:rsidRDefault="0024763F" w:rsidP="00FB5572">
      <w:pPr>
        <w:rPr>
          <w:color w:val="000000"/>
          <w:sz w:val="24"/>
          <w:szCs w:val="24"/>
        </w:rPr>
      </w:pPr>
    </w:p>
    <w:p w14:paraId="13BFB3B5" w14:textId="600BAC60" w:rsidR="006D3BAF" w:rsidRDefault="00171EB3" w:rsidP="00FB5572">
      <w:pPr>
        <w:rPr>
          <w:color w:val="000000"/>
          <w:sz w:val="24"/>
          <w:szCs w:val="24"/>
        </w:rPr>
      </w:pPr>
      <w:r>
        <w:rPr>
          <w:color w:val="000000"/>
          <w:sz w:val="24"/>
          <w:szCs w:val="24"/>
        </w:rPr>
        <w:t xml:space="preserve">In total, </w:t>
      </w:r>
      <w:r w:rsidR="006D3BAF" w:rsidRPr="00CA4216">
        <w:rPr>
          <w:i/>
          <w:iCs/>
          <w:color w:val="000000"/>
          <w:sz w:val="24"/>
          <w:szCs w:val="24"/>
        </w:rPr>
        <w:t>Liberty Street</w:t>
      </w:r>
      <w:r w:rsidR="00CA4216" w:rsidRPr="00CA4216">
        <w:rPr>
          <w:i/>
          <w:iCs/>
          <w:color w:val="000000"/>
          <w:sz w:val="24"/>
          <w:szCs w:val="24"/>
        </w:rPr>
        <w:t xml:space="preserve"> Economics</w:t>
      </w:r>
      <w:r w:rsidR="006D3BAF">
        <w:rPr>
          <w:color w:val="000000"/>
          <w:sz w:val="24"/>
          <w:szCs w:val="24"/>
        </w:rPr>
        <w:t xml:space="preserve"> estimated </w:t>
      </w:r>
      <w:r>
        <w:rPr>
          <w:color w:val="000000"/>
          <w:sz w:val="24"/>
          <w:szCs w:val="24"/>
        </w:rPr>
        <w:t>t</w:t>
      </w:r>
      <w:r w:rsidR="009B693A">
        <w:rPr>
          <w:color w:val="000000"/>
          <w:sz w:val="24"/>
          <w:szCs w:val="24"/>
        </w:rPr>
        <w:t xml:space="preserve">he cost of </w:t>
      </w:r>
      <w:r w:rsidR="006D3BAF">
        <w:rPr>
          <w:color w:val="000000"/>
          <w:sz w:val="24"/>
          <w:szCs w:val="24"/>
        </w:rPr>
        <w:t xml:space="preserve">2018 </w:t>
      </w:r>
      <w:r w:rsidR="009B693A">
        <w:rPr>
          <w:color w:val="000000"/>
          <w:sz w:val="24"/>
          <w:szCs w:val="24"/>
        </w:rPr>
        <w:t xml:space="preserve">tariffs </w:t>
      </w:r>
      <w:r w:rsidR="006D3BAF">
        <w:rPr>
          <w:color w:val="000000"/>
          <w:sz w:val="24"/>
          <w:szCs w:val="24"/>
        </w:rPr>
        <w:t xml:space="preserve">on Chinese goods </w:t>
      </w:r>
      <w:r w:rsidR="009B693A">
        <w:rPr>
          <w:color w:val="000000"/>
          <w:sz w:val="24"/>
          <w:szCs w:val="24"/>
        </w:rPr>
        <w:t xml:space="preserve">at </w:t>
      </w:r>
      <w:r w:rsidR="001C201E" w:rsidRPr="001C201E">
        <w:rPr>
          <w:color w:val="000000"/>
          <w:sz w:val="24"/>
          <w:szCs w:val="24"/>
        </w:rPr>
        <w:t xml:space="preserve">$419 </w:t>
      </w:r>
      <w:r>
        <w:rPr>
          <w:color w:val="000000"/>
          <w:sz w:val="24"/>
          <w:szCs w:val="24"/>
        </w:rPr>
        <w:t>a year</w:t>
      </w:r>
      <w:r w:rsidR="009B693A">
        <w:rPr>
          <w:color w:val="000000"/>
          <w:sz w:val="24"/>
          <w:szCs w:val="24"/>
        </w:rPr>
        <w:t xml:space="preserve"> </w:t>
      </w:r>
      <w:r w:rsidR="001C201E" w:rsidRPr="001C201E">
        <w:rPr>
          <w:color w:val="000000"/>
          <w:sz w:val="24"/>
          <w:szCs w:val="24"/>
        </w:rPr>
        <w:t>for the typical household</w:t>
      </w:r>
      <w:r w:rsidR="008A711B">
        <w:rPr>
          <w:color w:val="000000"/>
          <w:sz w:val="24"/>
          <w:szCs w:val="24"/>
        </w:rPr>
        <w:t xml:space="preserve"> ($132 in</w:t>
      </w:r>
      <w:r>
        <w:rPr>
          <w:color w:val="000000"/>
          <w:sz w:val="24"/>
          <w:szCs w:val="24"/>
        </w:rPr>
        <w:t xml:space="preserve"> deadweight loss)</w:t>
      </w:r>
      <w:r w:rsidR="009B693A">
        <w:rPr>
          <w:color w:val="000000"/>
          <w:sz w:val="24"/>
          <w:szCs w:val="24"/>
        </w:rPr>
        <w:t xml:space="preserve">. The tariffs </w:t>
      </w:r>
      <w:r>
        <w:rPr>
          <w:color w:val="000000"/>
          <w:sz w:val="24"/>
          <w:szCs w:val="24"/>
        </w:rPr>
        <w:t>imposed in 2019 are expected to</w:t>
      </w:r>
      <w:r w:rsidR="009B693A">
        <w:rPr>
          <w:color w:val="000000"/>
          <w:sz w:val="24"/>
          <w:szCs w:val="24"/>
        </w:rPr>
        <w:t xml:space="preserve"> cost</w:t>
      </w:r>
      <w:r w:rsidR="0024763F" w:rsidRPr="0024763F">
        <w:t xml:space="preserve"> </w:t>
      </w:r>
      <w:r w:rsidR="0024763F" w:rsidRPr="0024763F">
        <w:rPr>
          <w:color w:val="000000"/>
          <w:sz w:val="24"/>
          <w:szCs w:val="24"/>
        </w:rPr>
        <w:t>$831</w:t>
      </w:r>
      <w:r w:rsidR="009B693A">
        <w:rPr>
          <w:color w:val="000000"/>
          <w:sz w:val="24"/>
          <w:szCs w:val="24"/>
        </w:rPr>
        <w:t xml:space="preserve"> a year</w:t>
      </w:r>
      <w:r>
        <w:rPr>
          <w:color w:val="000000"/>
          <w:sz w:val="24"/>
          <w:szCs w:val="24"/>
        </w:rPr>
        <w:t xml:space="preserve"> ($620 in deadweight loss)</w:t>
      </w:r>
      <w:r w:rsidR="0024763F" w:rsidRPr="0024763F">
        <w:rPr>
          <w:color w:val="000000"/>
          <w:sz w:val="24"/>
          <w:szCs w:val="24"/>
        </w:rPr>
        <w:t>.</w:t>
      </w:r>
    </w:p>
    <w:p w14:paraId="7702C12E" w14:textId="77777777" w:rsidR="006D3BAF" w:rsidRDefault="006D3BAF" w:rsidP="00FB5572">
      <w:pPr>
        <w:rPr>
          <w:color w:val="000000"/>
          <w:sz w:val="24"/>
          <w:szCs w:val="24"/>
        </w:rPr>
      </w:pPr>
    </w:p>
    <w:p w14:paraId="6F789D6E" w14:textId="5DF4F2EE" w:rsidR="001C201E" w:rsidRDefault="00171EB3" w:rsidP="00FB5572">
      <w:pPr>
        <w:rPr>
          <w:color w:val="000000"/>
          <w:sz w:val="24"/>
          <w:szCs w:val="24"/>
        </w:rPr>
      </w:pPr>
      <w:r>
        <w:rPr>
          <w:i/>
          <w:color w:val="000000"/>
          <w:sz w:val="24"/>
          <w:szCs w:val="24"/>
        </w:rPr>
        <w:t>Liberty Street Economics</w:t>
      </w:r>
      <w:r>
        <w:rPr>
          <w:color w:val="000000"/>
          <w:sz w:val="24"/>
          <w:szCs w:val="24"/>
        </w:rPr>
        <w:t xml:space="preserve"> </w:t>
      </w:r>
      <w:r w:rsidR="009B693A">
        <w:rPr>
          <w:color w:val="000000"/>
          <w:sz w:val="24"/>
          <w:szCs w:val="24"/>
        </w:rPr>
        <w:t xml:space="preserve">did not estimate the </w:t>
      </w:r>
      <w:r w:rsidR="00165772">
        <w:rPr>
          <w:color w:val="000000"/>
          <w:sz w:val="24"/>
          <w:szCs w:val="24"/>
        </w:rPr>
        <w:t xml:space="preserve">potential </w:t>
      </w:r>
      <w:r w:rsidR="009B693A">
        <w:rPr>
          <w:color w:val="000000"/>
          <w:sz w:val="24"/>
          <w:szCs w:val="24"/>
        </w:rPr>
        <w:t xml:space="preserve">consumer cost of </w:t>
      </w:r>
      <w:r w:rsidR="0007280D">
        <w:rPr>
          <w:color w:val="000000"/>
          <w:sz w:val="24"/>
          <w:szCs w:val="24"/>
        </w:rPr>
        <w:t xml:space="preserve">new </w:t>
      </w:r>
      <w:r w:rsidR="009B693A">
        <w:rPr>
          <w:color w:val="000000"/>
          <w:sz w:val="24"/>
          <w:szCs w:val="24"/>
        </w:rPr>
        <w:t>tariffs on Mexico.</w:t>
      </w:r>
    </w:p>
    <w:p w14:paraId="24671CF5" w14:textId="77777777" w:rsidR="00D75A65" w:rsidRDefault="00D75A65" w:rsidP="00FB5572">
      <w:pPr>
        <w:rPr>
          <w:color w:val="000000"/>
          <w:sz w:val="24"/>
          <w:szCs w:val="24"/>
        </w:rPr>
      </w:pPr>
    </w:p>
    <w:p w14:paraId="632CCAD7" w14:textId="37CC8D57" w:rsidR="009E5468" w:rsidRPr="00FB654C" w:rsidRDefault="00C62708" w:rsidP="00FB5572">
      <w:pPr>
        <w:rPr>
          <w:color w:val="000000"/>
          <w:sz w:val="24"/>
          <w:szCs w:val="24"/>
        </w:rPr>
      </w:pPr>
      <w:r>
        <w:rPr>
          <w:color w:val="000000"/>
          <w:sz w:val="24"/>
          <w:szCs w:val="24"/>
        </w:rPr>
        <w:t xml:space="preserve">Major </w:t>
      </w:r>
      <w:r w:rsidR="00693CFA">
        <w:rPr>
          <w:color w:val="000000"/>
          <w:sz w:val="24"/>
          <w:szCs w:val="24"/>
        </w:rPr>
        <w:t xml:space="preserve">U.S. stock indices finished lower </w:t>
      </w:r>
      <w:r w:rsidR="00711EB7">
        <w:rPr>
          <w:color w:val="000000"/>
          <w:sz w:val="24"/>
          <w:szCs w:val="24"/>
        </w:rPr>
        <w:t xml:space="preserve">last week. Yields on U.S. Treasuries moved lower, too, suggesting investors </w:t>
      </w:r>
      <w:r w:rsidR="00155DD7">
        <w:rPr>
          <w:color w:val="000000"/>
          <w:sz w:val="24"/>
          <w:szCs w:val="24"/>
        </w:rPr>
        <w:t>may have been</w:t>
      </w:r>
      <w:r w:rsidR="00DC7792">
        <w:rPr>
          <w:color w:val="000000"/>
          <w:sz w:val="24"/>
          <w:szCs w:val="24"/>
        </w:rPr>
        <w:t xml:space="preserve"> seeking safe havens.</w:t>
      </w:r>
    </w:p>
    <w:p w14:paraId="44E86A38" w14:textId="77777777" w:rsidR="00506018" w:rsidRPr="00733C83" w:rsidRDefault="00506018" w:rsidP="00FB5572">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33C83" w14:paraId="42A9FA97" w14:textId="77777777" w:rsidTr="00FB557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117F470" w:rsidR="00F5154C" w:rsidRPr="00733C83" w:rsidRDefault="00F5154C" w:rsidP="00FB5572">
            <w:pPr>
              <w:jc w:val="center"/>
              <w:rPr>
                <w:b/>
                <w:bCs/>
                <w:color w:val="000000" w:themeColor="text1"/>
                <w:szCs w:val="24"/>
              </w:rPr>
            </w:pPr>
            <w:r w:rsidRPr="00733C83">
              <w:rPr>
                <w:color w:val="000000" w:themeColor="text1"/>
                <w:szCs w:val="24"/>
              </w:rPr>
              <w:br w:type="page"/>
            </w:r>
            <w:r w:rsidR="00A80CE6" w:rsidRPr="00733C83">
              <w:rPr>
                <w:b/>
                <w:bCs/>
                <w:color w:val="000000" w:themeColor="text1"/>
                <w:szCs w:val="24"/>
              </w:rPr>
              <w:t xml:space="preserve">Data as of </w:t>
            </w:r>
            <w:r w:rsidR="009E5468">
              <w:rPr>
                <w:b/>
                <w:bCs/>
                <w:color w:val="000000" w:themeColor="text1"/>
                <w:szCs w:val="24"/>
              </w:rPr>
              <w:t>5/31</w:t>
            </w:r>
            <w:r w:rsidR="00DB62F4">
              <w:rPr>
                <w:b/>
                <w:bCs/>
                <w:color w:val="000000" w:themeColor="text1"/>
                <w:szCs w:val="24"/>
              </w:rPr>
              <w:t>/</w:t>
            </w:r>
            <w:r w:rsidRPr="00733C83">
              <w:rPr>
                <w:b/>
                <w:bCs/>
                <w:color w:val="000000" w:themeColor="text1"/>
                <w:szCs w:val="24"/>
              </w:rPr>
              <w:t>1</w:t>
            </w:r>
            <w:r w:rsidR="00AE7C00">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33C83" w:rsidRDefault="00F5154C" w:rsidP="00FB5572">
            <w:pPr>
              <w:jc w:val="center"/>
              <w:rPr>
                <w:b/>
                <w:bCs/>
                <w:color w:val="000000" w:themeColor="text1"/>
                <w:szCs w:val="24"/>
              </w:rPr>
            </w:pPr>
            <w:r w:rsidRPr="00733C83">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33C83" w:rsidRDefault="00F5154C" w:rsidP="00FB5572">
            <w:pPr>
              <w:jc w:val="center"/>
              <w:rPr>
                <w:b/>
                <w:bCs/>
                <w:color w:val="000000" w:themeColor="text1"/>
                <w:szCs w:val="24"/>
              </w:rPr>
            </w:pPr>
            <w:r w:rsidRPr="00733C83">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33C83" w:rsidRDefault="00F5154C" w:rsidP="00FB5572">
            <w:pPr>
              <w:jc w:val="center"/>
              <w:rPr>
                <w:b/>
                <w:bCs/>
                <w:color w:val="000000" w:themeColor="text1"/>
                <w:szCs w:val="24"/>
              </w:rPr>
            </w:pPr>
            <w:r w:rsidRPr="00733C83">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33C83" w:rsidRDefault="00F5154C" w:rsidP="00FB5572">
            <w:pPr>
              <w:jc w:val="center"/>
              <w:rPr>
                <w:b/>
                <w:bCs/>
                <w:color w:val="000000" w:themeColor="text1"/>
                <w:szCs w:val="24"/>
              </w:rPr>
            </w:pPr>
            <w:r w:rsidRPr="00733C83">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33C83" w:rsidRDefault="00F5154C" w:rsidP="00FB5572">
            <w:pPr>
              <w:jc w:val="center"/>
              <w:rPr>
                <w:b/>
                <w:bCs/>
                <w:color w:val="000000" w:themeColor="text1"/>
                <w:szCs w:val="24"/>
              </w:rPr>
            </w:pPr>
            <w:r w:rsidRPr="00733C83">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33C83" w:rsidRDefault="00F5154C" w:rsidP="00FB5572">
            <w:pPr>
              <w:jc w:val="center"/>
              <w:rPr>
                <w:b/>
                <w:bCs/>
                <w:color w:val="000000" w:themeColor="text1"/>
                <w:szCs w:val="24"/>
              </w:rPr>
            </w:pPr>
            <w:r w:rsidRPr="00733C83">
              <w:rPr>
                <w:b/>
                <w:bCs/>
                <w:color w:val="000000" w:themeColor="text1"/>
                <w:szCs w:val="24"/>
              </w:rPr>
              <w:t>10-Year</w:t>
            </w:r>
          </w:p>
        </w:tc>
      </w:tr>
      <w:tr w:rsidR="00F5154C" w:rsidRPr="00733C83" w14:paraId="4F8954D1" w14:textId="77777777" w:rsidTr="00FB5572">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33C83" w:rsidRDefault="00F5154C" w:rsidP="00FB5572">
            <w:pPr>
              <w:rPr>
                <w:szCs w:val="24"/>
              </w:rPr>
            </w:pPr>
            <w:r w:rsidRPr="00733C83">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89164A2" w:rsidR="00F5154C" w:rsidRPr="00733C83" w:rsidRDefault="009875A3" w:rsidP="00FB5572">
            <w:pPr>
              <w:jc w:val="center"/>
              <w:rPr>
                <w:szCs w:val="24"/>
              </w:rPr>
            </w:pPr>
            <w:r>
              <w:rPr>
                <w:szCs w:val="24"/>
              </w:rPr>
              <w:t>-2.6</w:t>
            </w:r>
            <w:r w:rsidR="00F5154C" w:rsidRPr="00733C83">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AC674C9" w:rsidR="00F5154C" w:rsidRPr="00733C83" w:rsidRDefault="009875A3" w:rsidP="00FB5572">
            <w:pPr>
              <w:jc w:val="center"/>
              <w:rPr>
                <w:szCs w:val="24"/>
              </w:rPr>
            </w:pPr>
            <w:r>
              <w:rPr>
                <w:szCs w:val="24"/>
              </w:rPr>
              <w:t>9.8</w:t>
            </w:r>
            <w:r w:rsidR="00F5154C" w:rsidRPr="00733C83">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295B87F" w:rsidR="00F5154C" w:rsidRPr="00733C83" w:rsidRDefault="009875A3" w:rsidP="00FB5572">
            <w:pPr>
              <w:jc w:val="center"/>
              <w:rPr>
                <w:szCs w:val="24"/>
              </w:rPr>
            </w:pPr>
            <w:r>
              <w:rPr>
                <w:szCs w:val="24"/>
              </w:rPr>
              <w:t>1.7</w:t>
            </w:r>
            <w:r w:rsidR="00F5154C" w:rsidRPr="00733C83">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450AC55" w:rsidR="00F5154C" w:rsidRPr="00733C83" w:rsidRDefault="009875A3" w:rsidP="00FB5572">
            <w:pPr>
              <w:jc w:val="center"/>
              <w:rPr>
                <w:szCs w:val="24"/>
              </w:rPr>
            </w:pPr>
            <w:r>
              <w:rPr>
                <w:szCs w:val="24"/>
              </w:rPr>
              <w:t>9.5</w:t>
            </w:r>
            <w:r w:rsidR="00C2158B">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4D47C7B" w:rsidR="00F5154C" w:rsidRPr="00733C83" w:rsidRDefault="009875A3" w:rsidP="00FB5572">
            <w:pPr>
              <w:jc w:val="center"/>
              <w:rPr>
                <w:szCs w:val="24"/>
              </w:rPr>
            </w:pPr>
            <w:r>
              <w:rPr>
                <w:szCs w:val="24"/>
              </w:rPr>
              <w:t>7.4</w:t>
            </w:r>
            <w:r w:rsidR="00F5154C" w:rsidRPr="00733C83">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1BF3834C" w:rsidR="00F5154C" w:rsidRPr="00733C83" w:rsidRDefault="009875A3" w:rsidP="00FB5572">
            <w:pPr>
              <w:jc w:val="center"/>
              <w:rPr>
                <w:szCs w:val="24"/>
              </w:rPr>
            </w:pPr>
            <w:r>
              <w:rPr>
                <w:szCs w:val="24"/>
              </w:rPr>
              <w:t>11.3</w:t>
            </w:r>
            <w:r w:rsidR="00F5154C" w:rsidRPr="00733C83">
              <w:rPr>
                <w:szCs w:val="24"/>
              </w:rPr>
              <w:t>%</w:t>
            </w:r>
          </w:p>
        </w:tc>
      </w:tr>
      <w:tr w:rsidR="00F5154C" w:rsidRPr="00733C83" w14:paraId="6D9312C9" w14:textId="77777777" w:rsidTr="00FB557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33C83" w:rsidRDefault="00F5154C" w:rsidP="00FB5572">
            <w:pPr>
              <w:rPr>
                <w:szCs w:val="24"/>
              </w:rPr>
            </w:pPr>
            <w:r w:rsidRPr="00733C83">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0482F75" w:rsidR="00F5154C" w:rsidRPr="00733C83" w:rsidRDefault="00AA2F3B" w:rsidP="00FB5572">
            <w:pPr>
              <w:jc w:val="center"/>
              <w:rPr>
                <w:szCs w:val="24"/>
              </w:rPr>
            </w:pPr>
            <w:r>
              <w:rPr>
                <w:szCs w:val="24"/>
              </w:rPr>
              <w:t>-</w:t>
            </w:r>
            <w:r w:rsidR="00597B98">
              <w:rPr>
                <w:szCs w:val="24"/>
              </w:rPr>
              <w:t>0.</w:t>
            </w:r>
            <w:r w:rsidR="009875A3">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5CB8ACF" w:rsidR="00F5154C" w:rsidRPr="00733C83" w:rsidRDefault="009875A3" w:rsidP="00FB5572">
            <w:pPr>
              <w:jc w:val="center"/>
              <w:rPr>
                <w:szCs w:val="24"/>
              </w:rPr>
            </w:pPr>
            <w:r>
              <w:rPr>
                <w:szCs w:val="24"/>
              </w:rPr>
              <w:t>5</w:t>
            </w:r>
            <w:r w:rsidR="000D0D2F">
              <w:rPr>
                <w:szCs w:val="24"/>
              </w:rPr>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0CA5C58" w:rsidR="00F5154C" w:rsidRPr="00733C83" w:rsidRDefault="00C84464" w:rsidP="00FB5572">
            <w:pPr>
              <w:jc w:val="center"/>
              <w:rPr>
                <w:szCs w:val="24"/>
              </w:rPr>
            </w:pPr>
            <w:r>
              <w:rPr>
                <w:szCs w:val="24"/>
              </w:rPr>
              <w:t>-</w:t>
            </w:r>
            <w:r w:rsidR="000D0D2F">
              <w:rPr>
                <w:szCs w:val="24"/>
              </w:rPr>
              <w:t>9.</w:t>
            </w:r>
            <w:r w:rsidR="009875A3">
              <w:rPr>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3CA8249" w:rsidR="00F5154C" w:rsidRPr="00733C83" w:rsidRDefault="009875A3" w:rsidP="00FB5572">
            <w:pPr>
              <w:jc w:val="center"/>
              <w:rPr>
                <w:szCs w:val="24"/>
              </w:rPr>
            </w:pPr>
            <w:r>
              <w:rPr>
                <w:szCs w:val="24"/>
              </w:rPr>
              <w:t>4.1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E34B9F8" w:rsidR="00F5154C" w:rsidRPr="00733C83" w:rsidRDefault="00A16A28" w:rsidP="00FB5572">
            <w:pPr>
              <w:jc w:val="center"/>
              <w:rPr>
                <w:szCs w:val="24"/>
              </w:rPr>
            </w:pPr>
            <w:r>
              <w:rPr>
                <w:szCs w:val="24"/>
              </w:rPr>
              <w:t>-</w:t>
            </w:r>
            <w:r w:rsidR="000A0119">
              <w:rPr>
                <w:szCs w:val="24"/>
              </w:rPr>
              <w:t>0.</w:t>
            </w:r>
            <w:r w:rsidR="009875A3">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1300F47" w:rsidR="00F5154C" w:rsidRPr="00733C83" w:rsidRDefault="009875A3" w:rsidP="00FB5572">
            <w:pPr>
              <w:jc w:val="center"/>
              <w:rPr>
                <w:szCs w:val="24"/>
              </w:rPr>
            </w:pPr>
            <w:r>
              <w:rPr>
                <w:szCs w:val="24"/>
              </w:rPr>
              <w:t>3.4</w:t>
            </w:r>
          </w:p>
        </w:tc>
      </w:tr>
      <w:tr w:rsidR="00F5154C" w:rsidRPr="00733C83" w14:paraId="22F6A5C7" w14:textId="77777777" w:rsidTr="00FB557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33C83" w:rsidRDefault="00F5154C" w:rsidP="00FB5572">
            <w:pPr>
              <w:rPr>
                <w:szCs w:val="24"/>
              </w:rPr>
            </w:pPr>
            <w:r w:rsidRPr="00733C83">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BBC5524" w:rsidR="00F5154C" w:rsidRPr="00733C83" w:rsidRDefault="0011628E" w:rsidP="00FB5572">
            <w:pPr>
              <w:jc w:val="center"/>
              <w:rPr>
                <w:szCs w:val="24"/>
              </w:rPr>
            </w:pPr>
            <w:r>
              <w:rPr>
                <w:szCs w:val="24"/>
              </w:rPr>
              <w:t>2</w:t>
            </w:r>
            <w:r w:rsidR="00DD0071">
              <w:rPr>
                <w:szCs w:val="24"/>
              </w:rPr>
              <w:t>.</w:t>
            </w:r>
            <w:r w:rsidR="009875A3">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33C83" w:rsidRDefault="00F5154C" w:rsidP="00FB5572">
            <w:pPr>
              <w:jc w:val="center"/>
              <w:rPr>
                <w:szCs w:val="24"/>
              </w:rPr>
            </w:pPr>
            <w:r w:rsidRPr="00733C83">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D4D59D3" w:rsidR="00F5154C" w:rsidRPr="00733C83" w:rsidRDefault="009875A3" w:rsidP="00FB5572">
            <w:pPr>
              <w:jc w:val="center"/>
              <w:rPr>
                <w:szCs w:val="24"/>
              </w:rPr>
            </w:pPr>
            <w:r>
              <w:rPr>
                <w:szCs w:val="24"/>
              </w:rPr>
              <w:t>2.8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6031DE8" w:rsidR="00F5154C" w:rsidRPr="00733C83" w:rsidRDefault="00AE7DFF" w:rsidP="00FB5572">
            <w:pPr>
              <w:jc w:val="center"/>
              <w:rPr>
                <w:szCs w:val="24"/>
              </w:rPr>
            </w:pPr>
            <w:r>
              <w:rPr>
                <w:szCs w:val="24"/>
              </w:rPr>
              <w:t>1.</w:t>
            </w:r>
            <w:r w:rsidR="009875A3">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699BD51" w:rsidR="00F5154C" w:rsidRPr="00733C83" w:rsidRDefault="0011628E" w:rsidP="00FB5572">
            <w:pPr>
              <w:jc w:val="center"/>
              <w:rPr>
                <w:szCs w:val="24"/>
              </w:rPr>
            </w:pPr>
            <w:r>
              <w:rPr>
                <w:szCs w:val="24"/>
              </w:rPr>
              <w:t>2.</w:t>
            </w:r>
            <w:r w:rsidR="00597B98">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1BE63B0" w:rsidR="00F5154C" w:rsidRPr="00733C83" w:rsidRDefault="009C42E8" w:rsidP="00FB5572">
            <w:pPr>
              <w:jc w:val="center"/>
              <w:rPr>
                <w:szCs w:val="24"/>
              </w:rPr>
            </w:pPr>
            <w:r>
              <w:rPr>
                <w:szCs w:val="24"/>
              </w:rPr>
              <w:t>3.</w:t>
            </w:r>
            <w:r w:rsidR="009875A3">
              <w:rPr>
                <w:szCs w:val="24"/>
              </w:rPr>
              <w:t>7</w:t>
            </w:r>
          </w:p>
        </w:tc>
      </w:tr>
      <w:tr w:rsidR="00F5154C" w:rsidRPr="00733C83" w14:paraId="3C19B3EB" w14:textId="77777777" w:rsidTr="00FB557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33C83" w:rsidRDefault="00F5154C" w:rsidP="00FB5572">
            <w:pPr>
              <w:rPr>
                <w:szCs w:val="24"/>
              </w:rPr>
            </w:pPr>
            <w:r w:rsidRPr="00733C83">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F353DB0" w:rsidR="00F5154C" w:rsidRPr="00733C83" w:rsidRDefault="0064473D" w:rsidP="00FB5572">
            <w:pPr>
              <w:jc w:val="center"/>
              <w:rPr>
                <w:szCs w:val="24"/>
              </w:rPr>
            </w:pPr>
            <w:r>
              <w:rPr>
                <w:szCs w:val="24"/>
              </w:rPr>
              <w:t>1.0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C1B04F3" w:rsidR="00F5154C" w:rsidRPr="00733C83" w:rsidRDefault="0064473D" w:rsidP="00FB5572">
            <w:pPr>
              <w:jc w:val="center"/>
              <w:rPr>
                <w:szCs w:val="24"/>
              </w:rPr>
            </w:pPr>
            <w:r>
              <w:rPr>
                <w:szCs w:val="24"/>
              </w:rPr>
              <w:t>1</w:t>
            </w:r>
            <w:r w:rsidR="000A0119">
              <w:rPr>
                <w:szCs w:val="24"/>
              </w:rPr>
              <w:t>.</w:t>
            </w:r>
            <w:r w:rsidR="00597B98">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48D6E49" w:rsidR="00F5154C" w:rsidRPr="00733C83" w:rsidRDefault="0064473D" w:rsidP="00FB5572">
            <w:pPr>
              <w:jc w:val="center"/>
              <w:rPr>
                <w:szCs w:val="24"/>
              </w:rPr>
            </w:pPr>
            <w:r>
              <w:rPr>
                <w:szCs w:val="24"/>
              </w:rPr>
              <w:t>-0.8</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6D2136E1" w:rsidR="00F5154C" w:rsidRPr="00733C83" w:rsidRDefault="0064473D" w:rsidP="00FB5572">
            <w:pPr>
              <w:jc w:val="center"/>
              <w:rPr>
                <w:szCs w:val="24"/>
              </w:rPr>
            </w:pPr>
            <w:r>
              <w:rPr>
                <w:szCs w:val="24"/>
              </w:rPr>
              <w:t>2</w:t>
            </w:r>
            <w:r w:rsidR="000D0D2F">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7C0963F" w:rsidR="00F5154C" w:rsidRPr="00733C83" w:rsidRDefault="00AE7DFF" w:rsidP="00FB5572">
            <w:pPr>
              <w:jc w:val="center"/>
              <w:rPr>
                <w:szCs w:val="24"/>
              </w:rPr>
            </w:pPr>
            <w:r>
              <w:rPr>
                <w:szCs w:val="24"/>
              </w:rPr>
              <w:t>0.</w:t>
            </w:r>
            <w:r w:rsidR="0064473D">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DE70CAF" w:rsidR="00F5154C" w:rsidRPr="00733C83" w:rsidRDefault="0064473D" w:rsidP="00FB5572">
            <w:pPr>
              <w:jc w:val="center"/>
              <w:rPr>
                <w:szCs w:val="24"/>
              </w:rPr>
            </w:pPr>
            <w:r>
              <w:rPr>
                <w:szCs w:val="24"/>
              </w:rPr>
              <w:t>2.8</w:t>
            </w:r>
          </w:p>
        </w:tc>
      </w:tr>
      <w:tr w:rsidR="00F5154C" w:rsidRPr="00733C83" w14:paraId="15DF82AD" w14:textId="77777777" w:rsidTr="00FB557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33C83" w:rsidRDefault="00F5154C" w:rsidP="00FB5572">
            <w:r w:rsidRPr="00733C83">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31AF895" w:rsidR="00F5154C" w:rsidRPr="00733C83" w:rsidRDefault="000D0D2F" w:rsidP="00FB5572">
            <w:pPr>
              <w:jc w:val="center"/>
            </w:pPr>
            <w:r>
              <w:t>-</w:t>
            </w:r>
            <w:r w:rsidR="000A0119">
              <w:t>1.</w:t>
            </w:r>
            <w:r w:rsidR="0064473D">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5FF8B6E" w:rsidR="00F5154C" w:rsidRPr="00733C83" w:rsidRDefault="0064473D" w:rsidP="00FB5572">
            <w:pPr>
              <w:jc w:val="center"/>
            </w:pPr>
            <w:r>
              <w:t>1.3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4BA2261" w:rsidR="00F5154C" w:rsidRPr="00733C83" w:rsidRDefault="00223D85" w:rsidP="00FB5572">
            <w:pPr>
              <w:jc w:val="center"/>
            </w:pPr>
            <w:r>
              <w:t>-</w:t>
            </w:r>
            <w:r w:rsidR="000D0D2F">
              <w:t>14.</w:t>
            </w:r>
            <w:r w:rsidR="0064473D">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65C113A3" w:rsidR="00F5154C" w:rsidRPr="00733C83" w:rsidRDefault="0064473D" w:rsidP="00FB5572">
            <w:pPr>
              <w:jc w:val="center"/>
            </w:pPr>
            <w:r>
              <w:t>-3.1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807ACD1" w:rsidR="00F5154C" w:rsidRPr="00733C83" w:rsidRDefault="008333CF" w:rsidP="00FB5572">
            <w:pPr>
              <w:jc w:val="center"/>
            </w:pPr>
            <w:r>
              <w:t>-</w:t>
            </w:r>
            <w:r w:rsidR="00AA5EF7">
              <w:t>10.</w:t>
            </w:r>
            <w:r w:rsidR="000D0D2F">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0E35D39" w:rsidR="00F5154C" w:rsidRPr="00733C83" w:rsidRDefault="0064473D" w:rsidP="00FB5572">
            <w:pPr>
              <w:jc w:val="center"/>
            </w:pPr>
            <w:r>
              <w:t>-5.0</w:t>
            </w:r>
          </w:p>
        </w:tc>
      </w:tr>
    </w:tbl>
    <w:p w14:paraId="5E61298C" w14:textId="3BDB6DF9" w:rsidR="00B41B8C" w:rsidRPr="00733C83" w:rsidRDefault="00B41B8C" w:rsidP="00FB5572">
      <w:pPr>
        <w:ind w:left="90" w:right="414"/>
        <w:rPr>
          <w:sz w:val="16"/>
          <w:szCs w:val="24"/>
        </w:rPr>
      </w:pPr>
      <w:r w:rsidRPr="00733C83">
        <w:rPr>
          <w:sz w:val="16"/>
          <w:szCs w:val="24"/>
        </w:rPr>
        <w:t xml:space="preserve">S&amp;P 500, </w:t>
      </w:r>
      <w:r w:rsidR="006063C9" w:rsidRPr="00733C83">
        <w:rPr>
          <w:sz w:val="16"/>
          <w:szCs w:val="24"/>
        </w:rPr>
        <w:t xml:space="preserve">Dow Jones Global ex-US, </w:t>
      </w:r>
      <w:r w:rsidRPr="00733C83">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733C83">
        <w:rPr>
          <w:sz w:val="16"/>
          <w:szCs w:val="24"/>
        </w:rPr>
        <w:t xml:space="preserve"> </w:t>
      </w:r>
    </w:p>
    <w:p w14:paraId="5083B7E6" w14:textId="44B231E3" w:rsidR="00B41B8C" w:rsidRPr="00733C83" w:rsidRDefault="00B41B8C" w:rsidP="00FB5572">
      <w:pPr>
        <w:ind w:left="90" w:right="414"/>
        <w:rPr>
          <w:sz w:val="16"/>
          <w:szCs w:val="24"/>
        </w:rPr>
      </w:pPr>
      <w:r w:rsidRPr="00733C83">
        <w:rPr>
          <w:sz w:val="16"/>
          <w:szCs w:val="24"/>
        </w:rPr>
        <w:t xml:space="preserve">Sources: Yahoo! Finance, </w:t>
      </w:r>
      <w:r w:rsidR="00CF0FAD">
        <w:rPr>
          <w:sz w:val="16"/>
          <w:szCs w:val="24"/>
        </w:rPr>
        <w:t>MarketWatch</w:t>
      </w:r>
      <w:r w:rsidRPr="00733C83">
        <w:rPr>
          <w:sz w:val="16"/>
          <w:szCs w:val="24"/>
        </w:rPr>
        <w:t>, djindexes.com, London Bullion Market Association.</w:t>
      </w:r>
    </w:p>
    <w:p w14:paraId="502EFC39" w14:textId="19AC0F5F" w:rsidR="003646AE" w:rsidRDefault="00B41B8C" w:rsidP="00FB5572">
      <w:pPr>
        <w:ind w:left="90" w:right="414"/>
        <w:rPr>
          <w:sz w:val="16"/>
          <w:szCs w:val="24"/>
        </w:rPr>
      </w:pPr>
      <w:r w:rsidRPr="00733C83">
        <w:rPr>
          <w:sz w:val="16"/>
          <w:szCs w:val="24"/>
        </w:rPr>
        <w:t>Past performance is no guarantee of future results. Indices are unmanaged and cannot be invested into directly. N/A means not applicable.</w:t>
      </w:r>
    </w:p>
    <w:p w14:paraId="1F4AEE2B" w14:textId="2A621033" w:rsidR="00BF4462" w:rsidRDefault="00BF4462" w:rsidP="00FB5572">
      <w:pPr>
        <w:rPr>
          <w:sz w:val="24"/>
          <w:szCs w:val="24"/>
        </w:rPr>
      </w:pPr>
    </w:p>
    <w:p w14:paraId="0F14380B" w14:textId="77777777" w:rsidR="00A23B99" w:rsidRPr="00147E8C" w:rsidRDefault="00A23B99" w:rsidP="00FB5572">
      <w:pPr>
        <w:rPr>
          <w:sz w:val="24"/>
          <w:szCs w:val="24"/>
        </w:rPr>
      </w:pPr>
    </w:p>
    <w:p w14:paraId="487F5467" w14:textId="0ADAB550" w:rsidR="00420D8C" w:rsidRDefault="003E350A" w:rsidP="00FB5572">
      <w:pPr>
        <w:rPr>
          <w:sz w:val="24"/>
          <w:szCs w:val="24"/>
        </w:rPr>
      </w:pPr>
      <w:r>
        <w:rPr>
          <w:b/>
          <w:bCs/>
          <w:caps/>
          <w:color w:val="35DB3F"/>
          <w:sz w:val="24"/>
          <w:szCs w:val="24"/>
        </w:rPr>
        <w:t>Let’s hear it</w:t>
      </w:r>
      <w:r w:rsidR="0081091C">
        <w:rPr>
          <w:b/>
          <w:bCs/>
          <w:caps/>
          <w:color w:val="35DB3F"/>
          <w:sz w:val="24"/>
          <w:szCs w:val="24"/>
        </w:rPr>
        <w:t xml:space="preserve"> for the Dogs. </w:t>
      </w:r>
      <w:r w:rsidR="0081091C" w:rsidRPr="0081091C">
        <w:rPr>
          <w:sz w:val="24"/>
          <w:szCs w:val="24"/>
        </w:rPr>
        <w:t>Some people love cats. Som</w:t>
      </w:r>
      <w:r w:rsidR="0081091C">
        <w:rPr>
          <w:sz w:val="24"/>
          <w:szCs w:val="24"/>
        </w:rPr>
        <w:t xml:space="preserve">e people love dogs. </w:t>
      </w:r>
      <w:r w:rsidR="00420D8C">
        <w:rPr>
          <w:sz w:val="24"/>
          <w:szCs w:val="24"/>
        </w:rPr>
        <w:t xml:space="preserve">Some people believe your preference offers insight to your personality. </w:t>
      </w:r>
      <w:r w:rsidR="00037FD6">
        <w:rPr>
          <w:sz w:val="24"/>
          <w:szCs w:val="24"/>
        </w:rPr>
        <w:t xml:space="preserve">You </w:t>
      </w:r>
      <w:r w:rsidR="00F01FA4">
        <w:rPr>
          <w:sz w:val="24"/>
          <w:szCs w:val="24"/>
        </w:rPr>
        <w:t xml:space="preserve">have </w:t>
      </w:r>
      <w:r w:rsidR="00BD19DC">
        <w:rPr>
          <w:sz w:val="24"/>
          <w:szCs w:val="24"/>
        </w:rPr>
        <w:t>probably heard variations on this</w:t>
      </w:r>
      <w:r w:rsidR="00F01FA4">
        <w:rPr>
          <w:sz w:val="24"/>
          <w:szCs w:val="24"/>
        </w:rPr>
        <w:t xml:space="preserve"> idea. </w:t>
      </w:r>
      <w:r w:rsidR="00F01FA4" w:rsidRPr="00F01FA4">
        <w:rPr>
          <w:i/>
          <w:sz w:val="24"/>
          <w:szCs w:val="24"/>
        </w:rPr>
        <w:t>WebMD</w:t>
      </w:r>
      <w:r w:rsidR="00F01FA4">
        <w:rPr>
          <w:sz w:val="24"/>
          <w:szCs w:val="24"/>
        </w:rPr>
        <w:t xml:space="preserve"> offered the example that</w:t>
      </w:r>
      <w:r w:rsidR="00420D8C">
        <w:rPr>
          <w:sz w:val="24"/>
          <w:szCs w:val="24"/>
        </w:rPr>
        <w:t xml:space="preserve"> cat owners are open, curious, creati</w:t>
      </w:r>
      <w:r w:rsidR="00037FD6">
        <w:rPr>
          <w:sz w:val="24"/>
          <w:szCs w:val="24"/>
        </w:rPr>
        <w:t>ve</w:t>
      </w:r>
      <w:r w:rsidR="00F01FA4">
        <w:rPr>
          <w:sz w:val="24"/>
          <w:szCs w:val="24"/>
        </w:rPr>
        <w:t xml:space="preserve"> thinkers,</w:t>
      </w:r>
      <w:r w:rsidR="00420D8C">
        <w:rPr>
          <w:sz w:val="24"/>
          <w:szCs w:val="24"/>
        </w:rPr>
        <w:t xml:space="preserve"> while dog owners are outgoing, enthusiasti</w:t>
      </w:r>
      <w:r w:rsidR="00696AC2">
        <w:rPr>
          <w:sz w:val="24"/>
          <w:szCs w:val="24"/>
        </w:rPr>
        <w:t>c, self-disciplined planners.</w:t>
      </w:r>
    </w:p>
    <w:p w14:paraId="22E30C57" w14:textId="77777777" w:rsidR="003955D4" w:rsidRDefault="003955D4" w:rsidP="00FB5572">
      <w:pPr>
        <w:rPr>
          <w:sz w:val="24"/>
          <w:szCs w:val="24"/>
        </w:rPr>
      </w:pPr>
    </w:p>
    <w:p w14:paraId="7B5D3D58" w14:textId="4E00BDAC" w:rsidR="003955D4" w:rsidRDefault="005235D8" w:rsidP="00FB5572">
      <w:pPr>
        <w:rPr>
          <w:sz w:val="24"/>
          <w:szCs w:val="24"/>
        </w:rPr>
      </w:pPr>
      <w:r>
        <w:rPr>
          <w:sz w:val="24"/>
          <w:szCs w:val="24"/>
        </w:rPr>
        <w:t>Recently, a bit of data emerged that may please dog owners</w:t>
      </w:r>
      <w:r w:rsidR="00CA52FA">
        <w:rPr>
          <w:sz w:val="24"/>
          <w:szCs w:val="24"/>
        </w:rPr>
        <w:t xml:space="preserve"> in Britain</w:t>
      </w:r>
      <w:r>
        <w:rPr>
          <w:sz w:val="24"/>
          <w:szCs w:val="24"/>
        </w:rPr>
        <w:t xml:space="preserve">. It seems </w:t>
      </w:r>
      <w:r w:rsidR="00CC73AB">
        <w:rPr>
          <w:sz w:val="24"/>
          <w:szCs w:val="24"/>
        </w:rPr>
        <w:t xml:space="preserve">canines in the United Kingdom </w:t>
      </w:r>
      <w:r w:rsidR="00F4433D">
        <w:rPr>
          <w:sz w:val="24"/>
          <w:szCs w:val="24"/>
        </w:rPr>
        <w:t>are outstanding personal trainers</w:t>
      </w:r>
      <w:r w:rsidR="003955D4">
        <w:rPr>
          <w:sz w:val="24"/>
          <w:szCs w:val="24"/>
        </w:rPr>
        <w:t>.</w:t>
      </w:r>
      <w:r w:rsidR="0074186C">
        <w:rPr>
          <w:sz w:val="24"/>
          <w:szCs w:val="24"/>
        </w:rPr>
        <w:t xml:space="preserve"> </w:t>
      </w:r>
      <w:r w:rsidR="00CC73AB" w:rsidRPr="00CA4216">
        <w:rPr>
          <w:sz w:val="24"/>
          <w:szCs w:val="24"/>
        </w:rPr>
        <w:t>A University of Liverpool study</w:t>
      </w:r>
      <w:r w:rsidR="00CA4216">
        <w:rPr>
          <w:sz w:val="24"/>
          <w:szCs w:val="24"/>
        </w:rPr>
        <w:t>,</w:t>
      </w:r>
      <w:r w:rsidR="00CC73AB" w:rsidRPr="00CA4216">
        <w:rPr>
          <w:sz w:val="24"/>
          <w:szCs w:val="24"/>
        </w:rPr>
        <w:t xml:space="preserve"> </w:t>
      </w:r>
      <w:r w:rsidR="00612093" w:rsidRPr="00CA4216">
        <w:rPr>
          <w:sz w:val="24"/>
          <w:szCs w:val="24"/>
        </w:rPr>
        <w:t>published</w:t>
      </w:r>
      <w:r w:rsidR="00612093" w:rsidRPr="00612093">
        <w:rPr>
          <w:sz w:val="24"/>
          <w:szCs w:val="24"/>
        </w:rPr>
        <w:t xml:space="preserve"> in April in </w:t>
      </w:r>
      <w:r w:rsidR="00612093" w:rsidRPr="00F72A29">
        <w:rPr>
          <w:i/>
          <w:sz w:val="24"/>
          <w:szCs w:val="24"/>
        </w:rPr>
        <w:t>Scientific Reports</w:t>
      </w:r>
      <w:r w:rsidR="00612093" w:rsidRPr="00612093">
        <w:rPr>
          <w:sz w:val="24"/>
          <w:szCs w:val="24"/>
        </w:rPr>
        <w:t>,</w:t>
      </w:r>
      <w:r w:rsidR="00612093">
        <w:rPr>
          <w:sz w:val="24"/>
          <w:szCs w:val="24"/>
        </w:rPr>
        <w:t xml:space="preserve"> found</w:t>
      </w:r>
      <w:r w:rsidR="00CA4216">
        <w:rPr>
          <w:sz w:val="24"/>
          <w:szCs w:val="24"/>
        </w:rPr>
        <w:t>:</w:t>
      </w:r>
    </w:p>
    <w:p w14:paraId="4291E26D" w14:textId="77777777" w:rsidR="00BE6EC3" w:rsidRDefault="00BE6EC3" w:rsidP="00FB5572">
      <w:pPr>
        <w:rPr>
          <w:sz w:val="24"/>
          <w:szCs w:val="24"/>
        </w:rPr>
      </w:pPr>
    </w:p>
    <w:p w14:paraId="5FEB014C" w14:textId="4B04FC91" w:rsidR="00BE6EC3" w:rsidRDefault="00BE6EC3" w:rsidP="00FB5572">
      <w:pPr>
        <w:ind w:left="720" w:right="684"/>
        <w:rPr>
          <w:sz w:val="24"/>
          <w:szCs w:val="24"/>
        </w:rPr>
      </w:pPr>
      <w:r>
        <w:rPr>
          <w:sz w:val="24"/>
          <w:szCs w:val="24"/>
        </w:rPr>
        <w:t>“The odds of [dog owners]</w:t>
      </w:r>
      <w:r w:rsidRPr="00BE6EC3">
        <w:rPr>
          <w:sz w:val="24"/>
          <w:szCs w:val="24"/>
        </w:rPr>
        <w:t xml:space="preserve"> meeting current physical activity guidelines of 150 min</w:t>
      </w:r>
      <w:r>
        <w:rPr>
          <w:sz w:val="24"/>
          <w:szCs w:val="24"/>
        </w:rPr>
        <w:t>ute</w:t>
      </w:r>
      <w:r w:rsidRPr="00BE6EC3">
        <w:rPr>
          <w:sz w:val="24"/>
          <w:szCs w:val="24"/>
        </w:rPr>
        <w:t>s per week were four times greater than for</w:t>
      </w:r>
      <w:r>
        <w:rPr>
          <w:sz w:val="24"/>
          <w:szCs w:val="24"/>
        </w:rPr>
        <w:t xml:space="preserve"> [</w:t>
      </w:r>
      <w:r w:rsidR="00853571">
        <w:rPr>
          <w:sz w:val="24"/>
          <w:szCs w:val="24"/>
        </w:rPr>
        <w:t>people who don’t own dogs]</w:t>
      </w:r>
      <w:r w:rsidRPr="00BE6EC3">
        <w:rPr>
          <w:sz w:val="24"/>
          <w:szCs w:val="24"/>
        </w:rPr>
        <w:t>. Children with dogs reported more minutes of walking and free-time (unstructured) activity. Dog ownership is associated with more recreational walking and conside</w:t>
      </w:r>
      <w:r>
        <w:rPr>
          <w:sz w:val="24"/>
          <w:szCs w:val="24"/>
        </w:rPr>
        <w:t>rably greater odds of meeting [physical activity]</w:t>
      </w:r>
      <w:r w:rsidRPr="00BE6EC3">
        <w:rPr>
          <w:sz w:val="24"/>
          <w:szCs w:val="24"/>
        </w:rPr>
        <w:t xml:space="preserve"> guidelines</w:t>
      </w:r>
      <w:r>
        <w:rPr>
          <w:sz w:val="24"/>
          <w:szCs w:val="24"/>
        </w:rPr>
        <w:t>…</w:t>
      </w:r>
      <w:r w:rsidRPr="00BE6EC3">
        <w:rPr>
          <w:sz w:val="24"/>
          <w:szCs w:val="24"/>
        </w:rPr>
        <w:t>It is recommended that adults undertake at least 150 minutes of moderate-to-vigorous in</w:t>
      </w:r>
      <w:r>
        <w:rPr>
          <w:sz w:val="24"/>
          <w:szCs w:val="24"/>
        </w:rPr>
        <w:t xml:space="preserve">tensity physical </w:t>
      </w:r>
      <w:r w:rsidR="00BD19DC">
        <w:rPr>
          <w:sz w:val="24"/>
          <w:szCs w:val="24"/>
        </w:rPr>
        <w:t xml:space="preserve">(MVPA) </w:t>
      </w:r>
      <w:r>
        <w:rPr>
          <w:sz w:val="24"/>
          <w:szCs w:val="24"/>
        </w:rPr>
        <w:t>activity</w:t>
      </w:r>
      <w:r w:rsidRPr="00BE6EC3">
        <w:rPr>
          <w:sz w:val="24"/>
          <w:szCs w:val="24"/>
        </w:rPr>
        <w:t xml:space="preserve"> per week</w:t>
      </w:r>
      <w:r w:rsidR="00696AC2">
        <w:rPr>
          <w:sz w:val="24"/>
          <w:szCs w:val="24"/>
        </w:rPr>
        <w:t>.”</w:t>
      </w:r>
    </w:p>
    <w:p w14:paraId="39A751C0" w14:textId="77777777" w:rsidR="00CC73AB" w:rsidRDefault="00CC73AB" w:rsidP="00FB5572">
      <w:pPr>
        <w:rPr>
          <w:sz w:val="24"/>
          <w:szCs w:val="24"/>
        </w:rPr>
      </w:pPr>
    </w:p>
    <w:p w14:paraId="55C6F813" w14:textId="218140A8" w:rsidR="0081091C" w:rsidRDefault="00D53E80" w:rsidP="00FB5572">
      <w:pPr>
        <w:rPr>
          <w:sz w:val="24"/>
          <w:szCs w:val="24"/>
        </w:rPr>
      </w:pPr>
      <w:r>
        <w:rPr>
          <w:sz w:val="24"/>
          <w:szCs w:val="24"/>
        </w:rPr>
        <w:t xml:space="preserve">British dogs are better at ensuring their owners get enough exercise than American </w:t>
      </w:r>
      <w:r w:rsidR="00853571">
        <w:rPr>
          <w:sz w:val="24"/>
          <w:szCs w:val="24"/>
        </w:rPr>
        <w:t>and</w:t>
      </w:r>
      <w:r>
        <w:rPr>
          <w:sz w:val="24"/>
          <w:szCs w:val="24"/>
        </w:rPr>
        <w:t xml:space="preserve"> Australian dogs. In both the U</w:t>
      </w:r>
      <w:r w:rsidR="00CA4216">
        <w:rPr>
          <w:sz w:val="24"/>
          <w:szCs w:val="24"/>
        </w:rPr>
        <w:t>nited States</w:t>
      </w:r>
      <w:r>
        <w:rPr>
          <w:sz w:val="24"/>
          <w:szCs w:val="24"/>
        </w:rPr>
        <w:t xml:space="preserve"> and Australia, a significant number of </w:t>
      </w:r>
      <w:r w:rsidR="00853571">
        <w:rPr>
          <w:sz w:val="24"/>
          <w:szCs w:val="24"/>
        </w:rPr>
        <w:t xml:space="preserve">dog </w:t>
      </w:r>
      <w:r>
        <w:rPr>
          <w:sz w:val="24"/>
          <w:szCs w:val="24"/>
        </w:rPr>
        <w:t xml:space="preserve">owners reported </w:t>
      </w:r>
      <w:r w:rsidR="00853571">
        <w:rPr>
          <w:sz w:val="24"/>
          <w:szCs w:val="24"/>
        </w:rPr>
        <w:t xml:space="preserve">their </w:t>
      </w:r>
      <w:r>
        <w:rPr>
          <w:sz w:val="24"/>
          <w:szCs w:val="24"/>
        </w:rPr>
        <w:t xml:space="preserve">dogs </w:t>
      </w:r>
      <w:r w:rsidR="00853571">
        <w:rPr>
          <w:sz w:val="24"/>
          <w:szCs w:val="24"/>
        </w:rPr>
        <w:t>live</w:t>
      </w:r>
      <w:r>
        <w:rPr>
          <w:sz w:val="24"/>
          <w:szCs w:val="24"/>
        </w:rPr>
        <w:t xml:space="preserve"> outside and </w:t>
      </w:r>
      <w:r w:rsidR="00853571">
        <w:rPr>
          <w:sz w:val="24"/>
          <w:szCs w:val="24"/>
        </w:rPr>
        <w:t>exercise on their own</w:t>
      </w:r>
      <w:r>
        <w:rPr>
          <w:sz w:val="24"/>
          <w:szCs w:val="24"/>
        </w:rPr>
        <w:t>.</w:t>
      </w:r>
    </w:p>
    <w:p w14:paraId="0B4BE4AE" w14:textId="77777777" w:rsidR="0081091C" w:rsidRDefault="0081091C" w:rsidP="00FB5572">
      <w:pPr>
        <w:rPr>
          <w:sz w:val="24"/>
          <w:szCs w:val="24"/>
        </w:rPr>
      </w:pPr>
    </w:p>
    <w:p w14:paraId="139D98CA" w14:textId="19C550B3" w:rsidR="0081091C" w:rsidRDefault="00333DC0" w:rsidP="00FB5572">
      <w:pPr>
        <w:rPr>
          <w:sz w:val="24"/>
          <w:szCs w:val="24"/>
        </w:rPr>
      </w:pPr>
      <w:r>
        <w:rPr>
          <w:sz w:val="24"/>
          <w:szCs w:val="24"/>
        </w:rPr>
        <w:t>Few</w:t>
      </w:r>
      <w:r w:rsidR="006767EC">
        <w:rPr>
          <w:sz w:val="24"/>
          <w:szCs w:val="24"/>
        </w:rPr>
        <w:t xml:space="preserve"> cats are willing be leashed and taken for walks, so cat owners</w:t>
      </w:r>
      <w:r w:rsidR="00EF4657">
        <w:rPr>
          <w:sz w:val="24"/>
          <w:szCs w:val="24"/>
        </w:rPr>
        <w:t>hip is less likely to help owners meet physical activity goals. Regardless</w:t>
      </w:r>
      <w:r w:rsidR="002435A8">
        <w:rPr>
          <w:sz w:val="24"/>
          <w:szCs w:val="24"/>
        </w:rPr>
        <w:t>,</w:t>
      </w:r>
      <w:r w:rsidR="00EF4657">
        <w:rPr>
          <w:sz w:val="24"/>
          <w:szCs w:val="24"/>
        </w:rPr>
        <w:t xml:space="preserve"> cat owners may realize some health benefits. A</w:t>
      </w:r>
      <w:r w:rsidR="002435A8">
        <w:rPr>
          <w:sz w:val="24"/>
          <w:szCs w:val="24"/>
        </w:rPr>
        <w:t xml:space="preserve"> University of Minnesota study found </w:t>
      </w:r>
      <w:r w:rsidR="009500D3">
        <w:rPr>
          <w:sz w:val="24"/>
          <w:szCs w:val="24"/>
        </w:rPr>
        <w:t xml:space="preserve">cat owners </w:t>
      </w:r>
      <w:r w:rsidR="00EF4657">
        <w:rPr>
          <w:sz w:val="24"/>
          <w:szCs w:val="24"/>
        </w:rPr>
        <w:t>wer</w:t>
      </w:r>
      <w:r w:rsidR="002435A8">
        <w:rPr>
          <w:sz w:val="24"/>
          <w:szCs w:val="24"/>
        </w:rPr>
        <w:t>e 30 p</w:t>
      </w:r>
      <w:r w:rsidR="00EF4657">
        <w:rPr>
          <w:sz w:val="24"/>
          <w:szCs w:val="24"/>
        </w:rPr>
        <w:t>ercent less likely to die from</w:t>
      </w:r>
      <w:r w:rsidR="002435A8">
        <w:rPr>
          <w:sz w:val="24"/>
          <w:szCs w:val="24"/>
        </w:rPr>
        <w:t xml:space="preserve"> heart attack</w:t>
      </w:r>
      <w:r w:rsidR="00EF4657">
        <w:rPr>
          <w:sz w:val="24"/>
          <w:szCs w:val="24"/>
        </w:rPr>
        <w:t>s</w:t>
      </w:r>
      <w:r w:rsidR="002435A8">
        <w:rPr>
          <w:sz w:val="24"/>
          <w:szCs w:val="24"/>
        </w:rPr>
        <w:t xml:space="preserve"> or stroke</w:t>
      </w:r>
      <w:r w:rsidR="00EF4657">
        <w:rPr>
          <w:sz w:val="24"/>
          <w:szCs w:val="24"/>
        </w:rPr>
        <w:t>s</w:t>
      </w:r>
      <w:r w:rsidR="002435A8">
        <w:rPr>
          <w:sz w:val="24"/>
          <w:szCs w:val="24"/>
        </w:rPr>
        <w:t xml:space="preserve"> than non-cat owners. It remains unclear whether cats help lower stress and anxiety or cat owners tend to h</w:t>
      </w:r>
      <w:r w:rsidR="00696AC2">
        <w:rPr>
          <w:sz w:val="24"/>
          <w:szCs w:val="24"/>
        </w:rPr>
        <w:t>ave low-stress personalities.</w:t>
      </w:r>
    </w:p>
    <w:p w14:paraId="6C49CB26" w14:textId="15B6A45D" w:rsidR="0081091C" w:rsidRDefault="0081091C" w:rsidP="00FB5572">
      <w:pPr>
        <w:rPr>
          <w:sz w:val="24"/>
          <w:szCs w:val="24"/>
        </w:rPr>
      </w:pPr>
    </w:p>
    <w:p w14:paraId="1ACC3743" w14:textId="77777777" w:rsidR="00A23B99" w:rsidRPr="00126462" w:rsidRDefault="00A23B99" w:rsidP="00FB5572">
      <w:pPr>
        <w:rPr>
          <w:sz w:val="24"/>
          <w:szCs w:val="24"/>
        </w:rPr>
      </w:pPr>
    </w:p>
    <w:p w14:paraId="40489800" w14:textId="12EA2BA1" w:rsidR="00A24EB1" w:rsidRPr="00535D07" w:rsidRDefault="00FF707C" w:rsidP="00FB5572">
      <w:pPr>
        <w:rPr>
          <w:b/>
          <w:color w:val="35DB3F"/>
          <w:sz w:val="28"/>
          <w:szCs w:val="28"/>
        </w:rPr>
      </w:pPr>
      <w:r w:rsidRPr="00535D07">
        <w:rPr>
          <w:b/>
          <w:color w:val="35DB3F"/>
          <w:sz w:val="28"/>
          <w:szCs w:val="28"/>
        </w:rPr>
        <w:t>W</w:t>
      </w:r>
      <w:r w:rsidR="00425C28" w:rsidRPr="00535D07">
        <w:rPr>
          <w:b/>
          <w:color w:val="35DB3F"/>
          <w:sz w:val="28"/>
          <w:szCs w:val="28"/>
        </w:rPr>
        <w:t xml:space="preserve">eekly Focus – Think </w:t>
      </w:r>
      <w:r w:rsidR="00425C28" w:rsidRPr="008A2196">
        <w:rPr>
          <w:b/>
          <w:color w:val="35DB3F"/>
          <w:sz w:val="28"/>
          <w:szCs w:val="28"/>
        </w:rPr>
        <w:t>About</w:t>
      </w:r>
      <w:r w:rsidR="00425C28" w:rsidRPr="00535D07">
        <w:rPr>
          <w:b/>
          <w:color w:val="35DB3F"/>
          <w:sz w:val="28"/>
          <w:szCs w:val="28"/>
        </w:rPr>
        <w:t xml:space="preserve"> It</w:t>
      </w:r>
      <w:r w:rsidR="001856C6" w:rsidRPr="00535D07">
        <w:rPr>
          <w:color w:val="35DB3F"/>
          <w:sz w:val="28"/>
          <w:szCs w:val="28"/>
        </w:rPr>
        <w:t xml:space="preserve"> </w:t>
      </w:r>
    </w:p>
    <w:p w14:paraId="720DB1F1" w14:textId="77777777" w:rsidR="00FB5572" w:rsidRPr="00E054E2" w:rsidRDefault="00FB5572" w:rsidP="00FB5572">
      <w:pPr>
        <w:rPr>
          <w:sz w:val="24"/>
          <w:szCs w:val="24"/>
        </w:rPr>
      </w:pPr>
    </w:p>
    <w:p w14:paraId="001FFBCE" w14:textId="77777777" w:rsidR="00E054E2" w:rsidRPr="00E054E2" w:rsidRDefault="004D52BE" w:rsidP="00E054E2">
      <w:pPr>
        <w:rPr>
          <w:sz w:val="24"/>
          <w:szCs w:val="24"/>
        </w:rPr>
      </w:pPr>
      <w:r w:rsidRPr="00E054E2">
        <w:rPr>
          <w:sz w:val="24"/>
          <w:szCs w:val="24"/>
        </w:rPr>
        <w:t>“Owners of dogs will have noticed that, if you provide them with food and water and shelter and affection, they will think you are god. Whereas owners of cats are compelled to realize that, if you provide them with food and water and shelter and affection, they draw the conclusion that they are gods.”</w:t>
      </w:r>
    </w:p>
    <w:p w14:paraId="604F6432" w14:textId="3EAC6595" w:rsidR="00423926" w:rsidRPr="00E054E2" w:rsidRDefault="00FB5572" w:rsidP="00E054E2">
      <w:pPr>
        <w:jc w:val="right"/>
        <w:rPr>
          <w:sz w:val="24"/>
          <w:szCs w:val="24"/>
        </w:rPr>
      </w:pPr>
      <w:r w:rsidRPr="00E054E2">
        <w:rPr>
          <w:i/>
          <w:iCs/>
          <w:sz w:val="24"/>
          <w:szCs w:val="24"/>
        </w:rPr>
        <w:t>--</w:t>
      </w:r>
      <w:r w:rsidR="004D52BE" w:rsidRPr="00E054E2">
        <w:rPr>
          <w:i/>
          <w:iCs/>
          <w:sz w:val="24"/>
          <w:szCs w:val="24"/>
        </w:rPr>
        <w:t xml:space="preserve">Christopher Hitchens, </w:t>
      </w:r>
      <w:r w:rsidR="00AF7702" w:rsidRPr="00E054E2">
        <w:rPr>
          <w:i/>
          <w:iCs/>
          <w:sz w:val="24"/>
          <w:szCs w:val="24"/>
        </w:rPr>
        <w:t>Author and columnist</w:t>
      </w:r>
    </w:p>
    <w:p w14:paraId="128DB27B" w14:textId="77777777" w:rsidR="00AA217A" w:rsidRPr="00E054E2" w:rsidRDefault="00AA217A" w:rsidP="00FB5572">
      <w:pPr>
        <w:widowControl w:val="0"/>
        <w:adjustRightInd w:val="0"/>
        <w:ind w:right="-36"/>
        <w:rPr>
          <w:sz w:val="24"/>
          <w:szCs w:val="24"/>
        </w:rPr>
      </w:pPr>
    </w:p>
    <w:p w14:paraId="0C8EAF96" w14:textId="77777777" w:rsidR="00715749" w:rsidRPr="00E054E2" w:rsidRDefault="00715749" w:rsidP="00FB5572">
      <w:pPr>
        <w:widowControl w:val="0"/>
        <w:adjustRightInd w:val="0"/>
        <w:ind w:right="-36"/>
        <w:rPr>
          <w:sz w:val="24"/>
          <w:szCs w:val="24"/>
        </w:rPr>
      </w:pPr>
      <w:r w:rsidRPr="00E054E2">
        <w:rPr>
          <w:sz w:val="24"/>
          <w:szCs w:val="24"/>
        </w:rPr>
        <w:t>Best regards,</w:t>
      </w:r>
    </w:p>
    <w:p w14:paraId="6F10BF83" w14:textId="2770D703" w:rsidR="00FB5572" w:rsidRDefault="00FB5572" w:rsidP="00FB5572">
      <w:pPr>
        <w:ind w:right="-36"/>
        <w:rPr>
          <w:color w:val="FF0000"/>
          <w:sz w:val="24"/>
          <w:szCs w:val="24"/>
        </w:rPr>
      </w:pPr>
    </w:p>
    <w:p w14:paraId="30384BEF" w14:textId="77777777" w:rsidR="00A23B99" w:rsidRDefault="00A23B99" w:rsidP="00A23B99">
      <w:pPr>
        <w:widowControl w:val="0"/>
        <w:adjustRightInd w:val="0"/>
        <w:ind w:right="-36"/>
        <w:rPr>
          <w:sz w:val="24"/>
          <w:szCs w:val="24"/>
        </w:rPr>
      </w:pPr>
    </w:p>
    <w:p w14:paraId="7AC5D415" w14:textId="77777777" w:rsidR="00A23B99" w:rsidRDefault="00A23B99" w:rsidP="00A23B99">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126615AE" w14:textId="77777777" w:rsidR="00A23B99" w:rsidRDefault="00A23B99" w:rsidP="00A23B99">
      <w:pPr>
        <w:rPr>
          <w:sz w:val="16"/>
        </w:rPr>
      </w:pPr>
    </w:p>
    <w:p w14:paraId="715A64FD" w14:textId="77777777" w:rsidR="00A23B99" w:rsidRDefault="00A23B99" w:rsidP="00A23B99">
      <w:pPr>
        <w:rPr>
          <w:sz w:val="24"/>
        </w:rPr>
      </w:pPr>
      <w:r>
        <w:rPr>
          <w:sz w:val="24"/>
        </w:rPr>
        <w:t>Securities offered through Commonwealth Financial, Member FINRA/SIPC.</w:t>
      </w:r>
    </w:p>
    <w:p w14:paraId="2EF5677B" w14:textId="33E12144" w:rsidR="00A23B99" w:rsidRDefault="00A23B99" w:rsidP="00FB5572">
      <w:pPr>
        <w:ind w:right="-36"/>
        <w:rPr>
          <w:sz w:val="24"/>
          <w:szCs w:val="24"/>
        </w:rPr>
      </w:pPr>
    </w:p>
    <w:p w14:paraId="5EC60225" w14:textId="6D4D3A7A" w:rsidR="00A23B99" w:rsidRDefault="00A23B99" w:rsidP="00FB5572">
      <w:pPr>
        <w:ind w:right="-36"/>
        <w:rPr>
          <w:sz w:val="24"/>
          <w:szCs w:val="24"/>
        </w:rPr>
      </w:pPr>
    </w:p>
    <w:p w14:paraId="46C94FE2" w14:textId="77777777" w:rsidR="00A23B99" w:rsidRPr="00E054E2" w:rsidRDefault="00A23B99" w:rsidP="00FB5572">
      <w:pPr>
        <w:ind w:right="-36"/>
        <w:rPr>
          <w:sz w:val="24"/>
          <w:szCs w:val="24"/>
        </w:rPr>
      </w:pPr>
    </w:p>
    <w:p w14:paraId="26B8CF44" w14:textId="77777777" w:rsidR="00715749" w:rsidRPr="00C3032F" w:rsidRDefault="00715749" w:rsidP="00FB5572">
      <w:pPr>
        <w:ind w:right="-36"/>
        <w:rPr>
          <w:sz w:val="22"/>
          <w:szCs w:val="22"/>
        </w:rPr>
      </w:pPr>
      <w:r w:rsidRPr="00C3032F">
        <w:rPr>
          <w:sz w:val="22"/>
          <w:szCs w:val="22"/>
        </w:rPr>
        <w:t>* These views are those of Carson Coaching, and not the presenting Representative or the Representative’s Broker/Dealer, and should not be construed as investment advice.</w:t>
      </w:r>
    </w:p>
    <w:p w14:paraId="1AF43574" w14:textId="77777777" w:rsidR="00715749" w:rsidRPr="00C3032F" w:rsidRDefault="00715749" w:rsidP="00FB5572">
      <w:pPr>
        <w:ind w:right="-36"/>
        <w:rPr>
          <w:sz w:val="22"/>
          <w:szCs w:val="22"/>
        </w:rPr>
      </w:pPr>
      <w:r w:rsidRPr="00C3032F">
        <w:rPr>
          <w:sz w:val="22"/>
          <w:szCs w:val="22"/>
        </w:rPr>
        <w:t>* This newsletter was prepared by Carson Coaching. Carson Coaching is not affiliated with the named broker/dealer.</w:t>
      </w:r>
    </w:p>
    <w:p w14:paraId="25B35D23" w14:textId="77777777" w:rsidR="00715749" w:rsidRPr="00C3032F" w:rsidRDefault="00715749" w:rsidP="00FB5572">
      <w:pPr>
        <w:ind w:right="-36"/>
        <w:rPr>
          <w:sz w:val="22"/>
          <w:szCs w:val="22"/>
        </w:rPr>
      </w:pPr>
      <w:r w:rsidRPr="00C3032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C3032F" w:rsidRDefault="00715749" w:rsidP="00FB5572">
      <w:pPr>
        <w:ind w:right="-36"/>
        <w:rPr>
          <w:sz w:val="22"/>
          <w:szCs w:val="22"/>
        </w:rPr>
      </w:pPr>
      <w:r w:rsidRPr="00C3032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C3032F" w:rsidRDefault="00715749" w:rsidP="00FB5572">
      <w:pPr>
        <w:ind w:right="-36"/>
        <w:rPr>
          <w:sz w:val="22"/>
          <w:szCs w:val="22"/>
        </w:rPr>
      </w:pPr>
      <w:r w:rsidRPr="00C3032F">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C3032F" w:rsidRDefault="00715749" w:rsidP="00FB5572">
      <w:pPr>
        <w:ind w:right="-36"/>
        <w:rPr>
          <w:sz w:val="22"/>
          <w:szCs w:val="22"/>
        </w:rPr>
      </w:pPr>
      <w:r w:rsidRPr="00C3032F">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C3032F" w:rsidRDefault="00715749" w:rsidP="00FB5572">
      <w:pPr>
        <w:ind w:right="-36"/>
        <w:rPr>
          <w:sz w:val="22"/>
          <w:szCs w:val="22"/>
        </w:rPr>
      </w:pPr>
      <w:r w:rsidRPr="00C3032F">
        <w:rPr>
          <w:sz w:val="22"/>
          <w:szCs w:val="22"/>
        </w:rPr>
        <w:t>* The Dow Jones Global ex-U.S. Index covers approximately 95% of the market capitalization of the 45 developed and emerging countries included in the Index.</w:t>
      </w:r>
    </w:p>
    <w:p w14:paraId="1023EA24" w14:textId="77777777" w:rsidR="00715749" w:rsidRPr="00C3032F" w:rsidRDefault="00715749" w:rsidP="00FB5572">
      <w:pPr>
        <w:ind w:right="-36"/>
        <w:rPr>
          <w:sz w:val="22"/>
          <w:szCs w:val="22"/>
        </w:rPr>
      </w:pPr>
      <w:r w:rsidRPr="00C3032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C3032F" w:rsidRDefault="00715749" w:rsidP="00FB5572">
      <w:pPr>
        <w:ind w:right="-36"/>
        <w:rPr>
          <w:sz w:val="22"/>
          <w:szCs w:val="22"/>
        </w:rPr>
      </w:pPr>
      <w:r w:rsidRPr="00C3032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C3032F" w:rsidRDefault="00715749" w:rsidP="00FB5572">
      <w:pPr>
        <w:ind w:right="-36"/>
        <w:rPr>
          <w:sz w:val="22"/>
          <w:szCs w:val="22"/>
        </w:rPr>
      </w:pPr>
      <w:r w:rsidRPr="00C3032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C3032F" w:rsidRDefault="00715749" w:rsidP="00FB5572">
      <w:pPr>
        <w:ind w:right="-36"/>
        <w:rPr>
          <w:sz w:val="22"/>
          <w:szCs w:val="22"/>
        </w:rPr>
      </w:pPr>
      <w:r w:rsidRPr="00C3032F">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C3032F" w:rsidRDefault="00715749" w:rsidP="00FB5572">
      <w:pPr>
        <w:ind w:right="-36"/>
        <w:rPr>
          <w:sz w:val="22"/>
          <w:szCs w:val="22"/>
        </w:rPr>
      </w:pPr>
      <w:r w:rsidRPr="00C3032F">
        <w:rPr>
          <w:sz w:val="22"/>
          <w:szCs w:val="22"/>
        </w:rPr>
        <w:t>* The NASDAQ Composite is an unmanaged index of securities traded on the NASDAQ system.</w:t>
      </w:r>
    </w:p>
    <w:p w14:paraId="499574A9" w14:textId="77777777" w:rsidR="00715749" w:rsidRPr="00C3032F" w:rsidRDefault="00715749" w:rsidP="00FB5572">
      <w:pPr>
        <w:ind w:right="-36"/>
        <w:rPr>
          <w:sz w:val="22"/>
          <w:szCs w:val="22"/>
        </w:rPr>
      </w:pPr>
      <w:r w:rsidRPr="00C3032F">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C3032F" w:rsidRDefault="00715749" w:rsidP="00FB5572">
      <w:pPr>
        <w:ind w:right="-36"/>
        <w:rPr>
          <w:sz w:val="22"/>
          <w:szCs w:val="22"/>
        </w:rPr>
      </w:pPr>
      <w:r w:rsidRPr="00C3032F">
        <w:rPr>
          <w:sz w:val="22"/>
          <w:szCs w:val="22"/>
        </w:rPr>
        <w:t>* Yahoo! Finance is the source for any reference to the performance of an index between two specific periods.</w:t>
      </w:r>
    </w:p>
    <w:p w14:paraId="4ADAC543" w14:textId="77777777" w:rsidR="00715749" w:rsidRPr="00C3032F" w:rsidRDefault="00715749" w:rsidP="00FB5572">
      <w:pPr>
        <w:ind w:right="-36"/>
        <w:rPr>
          <w:sz w:val="22"/>
          <w:szCs w:val="22"/>
        </w:rPr>
      </w:pPr>
      <w:r w:rsidRPr="00C3032F">
        <w:rPr>
          <w:sz w:val="22"/>
          <w:szCs w:val="22"/>
        </w:rPr>
        <w:t>* Opinions expressed are subject to change without notice and are not intended as investment advice or to predict future performance.</w:t>
      </w:r>
    </w:p>
    <w:p w14:paraId="45CE806B" w14:textId="77777777" w:rsidR="00715749" w:rsidRPr="00C3032F" w:rsidRDefault="00715749" w:rsidP="00FB5572">
      <w:pPr>
        <w:ind w:right="-36"/>
        <w:rPr>
          <w:sz w:val="22"/>
          <w:szCs w:val="22"/>
        </w:rPr>
      </w:pPr>
      <w:r w:rsidRPr="00C3032F">
        <w:rPr>
          <w:sz w:val="22"/>
          <w:szCs w:val="22"/>
        </w:rPr>
        <w:t>* Economic forecasts set forth may not develop as predicted and there can be no guarantee that strategies promoted will be successful.</w:t>
      </w:r>
    </w:p>
    <w:p w14:paraId="1E2163FC" w14:textId="77777777" w:rsidR="00715749" w:rsidRPr="00C3032F" w:rsidRDefault="00715749" w:rsidP="00FB5572">
      <w:pPr>
        <w:ind w:right="-36"/>
        <w:rPr>
          <w:color w:val="FFFFFF"/>
          <w:sz w:val="22"/>
          <w:szCs w:val="22"/>
        </w:rPr>
      </w:pPr>
      <w:r w:rsidRPr="00C3032F">
        <w:rPr>
          <w:sz w:val="22"/>
          <w:szCs w:val="22"/>
        </w:rPr>
        <w:t>* Past performance does not guarantee future results. Investing involves risk, including loss of principal.</w:t>
      </w:r>
    </w:p>
    <w:p w14:paraId="02058F98" w14:textId="77777777" w:rsidR="00715749" w:rsidRPr="00C3032F" w:rsidRDefault="00715749" w:rsidP="00FB5572">
      <w:pPr>
        <w:ind w:right="-36"/>
        <w:rPr>
          <w:sz w:val="22"/>
          <w:szCs w:val="22"/>
        </w:rPr>
      </w:pPr>
      <w:r w:rsidRPr="00C3032F">
        <w:rPr>
          <w:sz w:val="22"/>
          <w:szCs w:val="22"/>
        </w:rPr>
        <w:t>* You cannot invest directly in an index.</w:t>
      </w:r>
    </w:p>
    <w:p w14:paraId="2A6273EA" w14:textId="77777777" w:rsidR="00715749" w:rsidRPr="00C3032F" w:rsidRDefault="00715749" w:rsidP="00FB5572">
      <w:pPr>
        <w:ind w:right="-36"/>
        <w:rPr>
          <w:sz w:val="22"/>
          <w:szCs w:val="22"/>
        </w:rPr>
      </w:pPr>
      <w:r w:rsidRPr="00C3032F">
        <w:rPr>
          <w:sz w:val="22"/>
          <w:szCs w:val="22"/>
        </w:rPr>
        <w:t>* Stock investing involves risk including loss of principal.</w:t>
      </w:r>
    </w:p>
    <w:p w14:paraId="1E05AC9B" w14:textId="77777777" w:rsidR="00715749" w:rsidRPr="00C3032F" w:rsidRDefault="00715749" w:rsidP="00FB5572">
      <w:pPr>
        <w:ind w:right="-36"/>
        <w:rPr>
          <w:color w:val="000000"/>
          <w:sz w:val="22"/>
          <w:szCs w:val="22"/>
        </w:rPr>
      </w:pPr>
      <w:r w:rsidRPr="00C3032F">
        <w:rPr>
          <w:color w:val="000000"/>
          <w:sz w:val="22"/>
          <w:szCs w:val="22"/>
        </w:rPr>
        <w:t xml:space="preserve">* </w:t>
      </w:r>
      <w:r w:rsidRPr="00C3032F">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C3032F" w:rsidRDefault="00715749" w:rsidP="00FB5572">
      <w:pPr>
        <w:ind w:right="-36"/>
        <w:rPr>
          <w:sz w:val="22"/>
          <w:szCs w:val="22"/>
        </w:rPr>
      </w:pPr>
      <w:r w:rsidRPr="00C3032F">
        <w:rPr>
          <w:sz w:val="22"/>
          <w:szCs w:val="22"/>
        </w:rPr>
        <w:lastRenderedPageBreak/>
        <w:t>* There is no guarantee a diversified portfolio will enhance overall returns or outperform a non-diversified portfolio. Diversification does not protect against market risk.</w:t>
      </w:r>
    </w:p>
    <w:p w14:paraId="66B2E934" w14:textId="77777777" w:rsidR="00715749" w:rsidRPr="00C3032F" w:rsidRDefault="00715749" w:rsidP="00FB5572">
      <w:pPr>
        <w:ind w:right="-36"/>
        <w:rPr>
          <w:sz w:val="22"/>
          <w:szCs w:val="22"/>
        </w:rPr>
      </w:pPr>
      <w:r w:rsidRPr="00C3032F">
        <w:rPr>
          <w:sz w:val="22"/>
          <w:szCs w:val="22"/>
        </w:rPr>
        <w:t>* Asset allocation does not ensure a profit or protect against a loss.</w:t>
      </w:r>
    </w:p>
    <w:p w14:paraId="78A94B13" w14:textId="77777777" w:rsidR="00715749" w:rsidRPr="00C3032F" w:rsidRDefault="00715749" w:rsidP="00FB5572">
      <w:pPr>
        <w:ind w:right="-36"/>
        <w:rPr>
          <w:sz w:val="22"/>
          <w:szCs w:val="22"/>
        </w:rPr>
      </w:pPr>
      <w:r w:rsidRPr="00C3032F">
        <w:rPr>
          <w:sz w:val="22"/>
          <w:szCs w:val="22"/>
        </w:rPr>
        <w:t>* Consult your financial professional before making any investment decision.</w:t>
      </w:r>
    </w:p>
    <w:p w14:paraId="2B3CBC5E" w14:textId="77777777" w:rsidR="003669EE" w:rsidRPr="00C3032F" w:rsidRDefault="003669EE" w:rsidP="00FB5572">
      <w:pPr>
        <w:ind w:right="-36"/>
        <w:rPr>
          <w:sz w:val="22"/>
          <w:szCs w:val="22"/>
        </w:rPr>
      </w:pPr>
    </w:p>
    <w:p w14:paraId="502E0B64" w14:textId="77777777" w:rsidR="00382257" w:rsidRPr="00C3032F" w:rsidRDefault="003669EE" w:rsidP="00FB5572">
      <w:pPr>
        <w:widowControl w:val="0"/>
        <w:adjustRightInd w:val="0"/>
        <w:ind w:right="-36"/>
        <w:rPr>
          <w:sz w:val="22"/>
          <w:szCs w:val="22"/>
        </w:rPr>
      </w:pPr>
      <w:r w:rsidRPr="00C3032F">
        <w:rPr>
          <w:sz w:val="22"/>
          <w:szCs w:val="22"/>
        </w:rPr>
        <w:t>Sources:</w:t>
      </w:r>
    </w:p>
    <w:p w14:paraId="49830D80" w14:textId="1791A6F6" w:rsidR="00382257" w:rsidRPr="00C3032F" w:rsidRDefault="00A23B99" w:rsidP="00FB5572">
      <w:pPr>
        <w:widowControl w:val="0"/>
        <w:adjustRightInd w:val="0"/>
        <w:ind w:right="-36"/>
        <w:rPr>
          <w:sz w:val="22"/>
          <w:szCs w:val="22"/>
        </w:rPr>
      </w:pPr>
      <w:hyperlink r:id="rId8" w:history="1">
        <w:r w:rsidR="00FB5572" w:rsidRPr="00C3032F">
          <w:rPr>
            <w:rStyle w:val="Hyperlink"/>
            <w:sz w:val="22"/>
            <w:szCs w:val="22"/>
          </w:rPr>
          <w:t>https://www.npr.org/2019/05/17/724357441/u-s-to-lift-tariffs-on-canadas-and-mexico-s-steel-and-aluminum</w:t>
        </w:r>
      </w:hyperlink>
    </w:p>
    <w:p w14:paraId="15DE6407" w14:textId="1CE80347" w:rsidR="00027395" w:rsidRPr="00C3032F" w:rsidRDefault="00A23B99" w:rsidP="00FB5572">
      <w:pPr>
        <w:widowControl w:val="0"/>
        <w:adjustRightInd w:val="0"/>
        <w:ind w:right="-36"/>
        <w:rPr>
          <w:sz w:val="22"/>
          <w:szCs w:val="22"/>
        </w:rPr>
      </w:pPr>
      <w:hyperlink r:id="rId9" w:history="1">
        <w:r w:rsidR="00382257" w:rsidRPr="00C3032F">
          <w:rPr>
            <w:rStyle w:val="Hyperlink"/>
            <w:sz w:val="22"/>
            <w:szCs w:val="22"/>
          </w:rPr>
          <w:t>https://twitter.com/realdonaldtrump/status/1134240653926232064</w:t>
        </w:r>
      </w:hyperlink>
    </w:p>
    <w:p w14:paraId="5871FCDD" w14:textId="52C125C0" w:rsidR="00382257" w:rsidRPr="00C3032F" w:rsidRDefault="00A23B99" w:rsidP="00FB5572">
      <w:pPr>
        <w:widowControl w:val="0"/>
        <w:adjustRightInd w:val="0"/>
        <w:ind w:right="-36"/>
        <w:rPr>
          <w:rStyle w:val="Hyperlink"/>
          <w:color w:val="000000" w:themeColor="text1"/>
          <w:sz w:val="22"/>
          <w:szCs w:val="22"/>
          <w:u w:val="none"/>
        </w:rPr>
      </w:pPr>
      <w:hyperlink r:id="rId10" w:history="1">
        <w:r w:rsidR="0062799F" w:rsidRPr="00C3032F">
          <w:rPr>
            <w:rStyle w:val="Hyperlink"/>
            <w:sz w:val="22"/>
            <w:szCs w:val="22"/>
          </w:rPr>
          <w:t>https://www.economist.com/finance-and-economics/2019/05/31/donald-trump-vows-to-use-tariffs-to-punish-mexico-for-migrants</w:t>
        </w:r>
      </w:hyperlink>
      <w:r w:rsidR="00C3032F" w:rsidRPr="00C3032F">
        <w:rPr>
          <w:rStyle w:val="Hyperlink"/>
          <w:sz w:val="22"/>
          <w:szCs w:val="22"/>
          <w:u w:val="none"/>
        </w:rPr>
        <w:t xml:space="preserve"> </w:t>
      </w:r>
      <w:r w:rsidR="00C3032F" w:rsidRPr="00C3032F">
        <w:rPr>
          <w:rStyle w:val="Hyperlink"/>
          <w:color w:val="000000" w:themeColor="text1"/>
          <w:sz w:val="22"/>
          <w:szCs w:val="22"/>
          <w:u w:val="none"/>
        </w:rPr>
        <w:t>(</w:t>
      </w:r>
      <w:r w:rsidR="00C3032F" w:rsidRPr="00C3032F">
        <w:rPr>
          <w:rStyle w:val="Hyperlink"/>
          <w:i/>
          <w:iCs/>
          <w:color w:val="000000" w:themeColor="text1"/>
          <w:sz w:val="22"/>
          <w:szCs w:val="22"/>
          <w:u w:val="none"/>
        </w:rPr>
        <w:t>or go to</w:t>
      </w:r>
      <w:r w:rsidR="00C3032F" w:rsidRPr="00C3032F">
        <w:rPr>
          <w:rStyle w:val="Hyperlink"/>
          <w:color w:val="000000" w:themeColor="text1"/>
          <w:sz w:val="22"/>
          <w:szCs w:val="22"/>
          <w:u w:val="none"/>
        </w:rPr>
        <w:t xml:space="preserve"> </w:t>
      </w:r>
      <w:hyperlink r:id="rId11" w:history="1">
        <w:r w:rsidR="00C3032F" w:rsidRPr="00C3032F">
          <w:rPr>
            <w:rStyle w:val="Hyperlink"/>
            <w:sz w:val="22"/>
            <w:szCs w:val="22"/>
          </w:rPr>
          <w:t>https://peakcontent.s3-us-west-2.amazonaws.com/+Peak+Commentary/06-03-19_TheEconomist-Donald_Trump_Vows_to_Use_Tariffs_to_Punish_Mexico_for+Migrants-Footnote_3.pdf</w:t>
        </w:r>
      </w:hyperlink>
      <w:r w:rsidR="00C3032F" w:rsidRPr="00C3032F">
        <w:rPr>
          <w:rStyle w:val="Hyperlink"/>
          <w:color w:val="000000" w:themeColor="text1"/>
          <w:sz w:val="22"/>
          <w:szCs w:val="22"/>
          <w:u w:val="none"/>
        </w:rPr>
        <w:t>)</w:t>
      </w:r>
    </w:p>
    <w:p w14:paraId="68C0B29A" w14:textId="797C67C3" w:rsidR="002D2683" w:rsidRPr="00C3032F" w:rsidRDefault="00A23B99" w:rsidP="00FB5572">
      <w:pPr>
        <w:widowControl w:val="0"/>
        <w:adjustRightInd w:val="0"/>
        <w:ind w:right="-36"/>
        <w:rPr>
          <w:sz w:val="22"/>
          <w:szCs w:val="22"/>
        </w:rPr>
      </w:pPr>
      <w:hyperlink r:id="rId12" w:history="1">
        <w:r w:rsidR="00FB5572" w:rsidRPr="00C3032F">
          <w:rPr>
            <w:rStyle w:val="Hyperlink"/>
            <w:sz w:val="22"/>
            <w:szCs w:val="22"/>
          </w:rPr>
          <w:t>https://ustr.gov/countries-regions/americas/mexico</w:t>
        </w:r>
      </w:hyperlink>
    </w:p>
    <w:p w14:paraId="6247686A" w14:textId="2C3E053B" w:rsidR="002D2683" w:rsidRPr="00C3032F" w:rsidRDefault="00A23B99" w:rsidP="00FB5572">
      <w:pPr>
        <w:widowControl w:val="0"/>
        <w:adjustRightInd w:val="0"/>
        <w:ind w:right="-36"/>
        <w:rPr>
          <w:sz w:val="22"/>
          <w:szCs w:val="22"/>
        </w:rPr>
      </w:pPr>
      <w:hyperlink r:id="rId13" w:history="1">
        <w:r w:rsidR="00FB5572" w:rsidRPr="00C3032F">
          <w:rPr>
            <w:rStyle w:val="Hyperlink"/>
            <w:sz w:val="22"/>
            <w:szCs w:val="22"/>
          </w:rPr>
          <w:t>https://libertystreeteconomics.newyorkfed.org/2019/05/new-china-tariffs-increase-costs-to-us-households.html</w:t>
        </w:r>
      </w:hyperlink>
    </w:p>
    <w:p w14:paraId="546CF283" w14:textId="2CDD43E4" w:rsidR="002D2683" w:rsidRPr="00C3032F" w:rsidRDefault="00A23B99" w:rsidP="00FB5572">
      <w:pPr>
        <w:widowControl w:val="0"/>
        <w:adjustRightInd w:val="0"/>
        <w:ind w:right="-36"/>
        <w:rPr>
          <w:rStyle w:val="Hyperlink"/>
          <w:color w:val="000000" w:themeColor="text1"/>
          <w:sz w:val="22"/>
          <w:szCs w:val="22"/>
          <w:u w:val="none"/>
        </w:rPr>
      </w:pPr>
      <w:hyperlink r:id="rId14" w:history="1">
        <w:r w:rsidR="00460FB6" w:rsidRPr="00C3032F">
          <w:rPr>
            <w:rStyle w:val="Hyperlink"/>
            <w:sz w:val="22"/>
            <w:szCs w:val="22"/>
          </w:rPr>
          <w:t>https://www.barrons.com/articles/dow-jones-industrial-average-drops-for-sixth-straight-week-on-tariff-tumult-51559351582?mod=hp_DAY_4</w:t>
        </w:r>
      </w:hyperlink>
      <w:r w:rsidR="00C3032F" w:rsidRPr="00C3032F">
        <w:rPr>
          <w:rStyle w:val="Hyperlink"/>
          <w:sz w:val="22"/>
          <w:szCs w:val="22"/>
          <w:u w:val="none"/>
        </w:rPr>
        <w:t xml:space="preserve"> </w:t>
      </w:r>
      <w:r w:rsidR="00C3032F" w:rsidRPr="00C3032F">
        <w:rPr>
          <w:rStyle w:val="Hyperlink"/>
          <w:color w:val="000000" w:themeColor="text1"/>
          <w:sz w:val="22"/>
          <w:szCs w:val="22"/>
          <w:u w:val="none"/>
        </w:rPr>
        <w:t>(</w:t>
      </w:r>
      <w:r w:rsidR="00C3032F" w:rsidRPr="00C3032F">
        <w:rPr>
          <w:rStyle w:val="Hyperlink"/>
          <w:i/>
          <w:iCs/>
          <w:color w:val="000000" w:themeColor="text1"/>
          <w:sz w:val="22"/>
          <w:szCs w:val="22"/>
          <w:u w:val="none"/>
        </w:rPr>
        <w:t>or go to</w:t>
      </w:r>
      <w:r w:rsidR="00C3032F" w:rsidRPr="00C3032F">
        <w:rPr>
          <w:rStyle w:val="Hyperlink"/>
          <w:color w:val="000000" w:themeColor="text1"/>
          <w:sz w:val="22"/>
          <w:szCs w:val="22"/>
          <w:u w:val="none"/>
        </w:rPr>
        <w:t xml:space="preserve"> </w:t>
      </w:r>
      <w:hyperlink r:id="rId15" w:history="1">
        <w:r w:rsidR="00C3032F" w:rsidRPr="00C3032F">
          <w:rPr>
            <w:rStyle w:val="Hyperlink"/>
            <w:sz w:val="22"/>
            <w:szCs w:val="22"/>
          </w:rPr>
          <w:t>https://peakcontent.s3-us-west-2.amazonaws.com/+Peak+Commentary/06-03-19_Barrons-Dow_Drops_for_Sixth_Week_Because_Tariffs_Arent_Just_for_China_Anymore-Footnote_6.pdf</w:t>
        </w:r>
      </w:hyperlink>
      <w:r w:rsidR="00C3032F" w:rsidRPr="00C3032F">
        <w:rPr>
          <w:rStyle w:val="Hyperlink"/>
          <w:color w:val="000000" w:themeColor="text1"/>
          <w:sz w:val="22"/>
          <w:szCs w:val="22"/>
          <w:u w:val="none"/>
        </w:rPr>
        <w:t>)</w:t>
      </w:r>
    </w:p>
    <w:p w14:paraId="51EB160A" w14:textId="480D9B73" w:rsidR="002D2683" w:rsidRPr="00C3032F" w:rsidRDefault="00A23B99" w:rsidP="00FB5572">
      <w:pPr>
        <w:widowControl w:val="0"/>
        <w:adjustRightInd w:val="0"/>
        <w:ind w:right="-36"/>
        <w:rPr>
          <w:sz w:val="22"/>
          <w:szCs w:val="22"/>
        </w:rPr>
      </w:pPr>
      <w:hyperlink r:id="rId16" w:history="1">
        <w:r w:rsidR="00FB5572" w:rsidRPr="00C3032F">
          <w:rPr>
            <w:rStyle w:val="Hyperlink"/>
            <w:sz w:val="22"/>
            <w:szCs w:val="22"/>
          </w:rPr>
          <w:t>https://www.marketwatch.com/story/2-year-treasury-yield-slumps-to-2-after-trump-wields-tariff-threat-against-mexico-2019-05-31</w:t>
        </w:r>
      </w:hyperlink>
    </w:p>
    <w:p w14:paraId="5778DC32" w14:textId="002C4596" w:rsidR="00382257" w:rsidRPr="00C3032F" w:rsidRDefault="00A23B99" w:rsidP="00FB5572">
      <w:pPr>
        <w:widowControl w:val="0"/>
        <w:adjustRightInd w:val="0"/>
        <w:ind w:right="-36"/>
        <w:rPr>
          <w:sz w:val="22"/>
          <w:szCs w:val="22"/>
        </w:rPr>
      </w:pPr>
      <w:hyperlink r:id="rId17" w:history="1">
        <w:r w:rsidR="00934FED" w:rsidRPr="00C3032F">
          <w:rPr>
            <w:rStyle w:val="Hyperlink"/>
            <w:sz w:val="22"/>
            <w:szCs w:val="22"/>
          </w:rPr>
          <w:t>https://pets.webmd.com/ss/slideshow-truth-about-cat-people-and-dog-people</w:t>
        </w:r>
      </w:hyperlink>
    </w:p>
    <w:p w14:paraId="04468083" w14:textId="453CF383" w:rsidR="00934FED" w:rsidRPr="00C3032F" w:rsidRDefault="00A23B99" w:rsidP="00FB5572">
      <w:pPr>
        <w:widowControl w:val="0"/>
        <w:adjustRightInd w:val="0"/>
        <w:ind w:right="-36"/>
        <w:rPr>
          <w:sz w:val="22"/>
          <w:szCs w:val="22"/>
        </w:rPr>
      </w:pPr>
      <w:hyperlink r:id="rId18" w:history="1">
        <w:r w:rsidR="002435A8" w:rsidRPr="00C3032F">
          <w:rPr>
            <w:rStyle w:val="Hyperlink"/>
            <w:sz w:val="22"/>
            <w:szCs w:val="22"/>
          </w:rPr>
          <w:t>https://www.nature.com/articles/s41598-019-41254-6</w:t>
        </w:r>
      </w:hyperlink>
    </w:p>
    <w:p w14:paraId="6124A14B" w14:textId="134308C0" w:rsidR="002435A8" w:rsidRPr="00C3032F" w:rsidRDefault="00A23B99" w:rsidP="00FB5572">
      <w:pPr>
        <w:widowControl w:val="0"/>
        <w:adjustRightInd w:val="0"/>
        <w:ind w:right="-36"/>
        <w:rPr>
          <w:sz w:val="22"/>
          <w:szCs w:val="22"/>
        </w:rPr>
      </w:pPr>
      <w:hyperlink r:id="rId19" w:history="1">
        <w:r w:rsidR="001D1ED4" w:rsidRPr="00C3032F">
          <w:rPr>
            <w:rStyle w:val="Hyperlink"/>
            <w:sz w:val="22"/>
            <w:szCs w:val="22"/>
          </w:rPr>
          <w:t>https://www.medicalnewstoday.com/articles/98432.php</w:t>
        </w:r>
      </w:hyperlink>
    </w:p>
    <w:p w14:paraId="6B81A2E4" w14:textId="7010945E" w:rsidR="001D1ED4" w:rsidRPr="00C3032F" w:rsidRDefault="00A23B99" w:rsidP="00FB5572">
      <w:pPr>
        <w:widowControl w:val="0"/>
        <w:adjustRightInd w:val="0"/>
        <w:ind w:right="-36"/>
        <w:rPr>
          <w:sz w:val="22"/>
          <w:szCs w:val="22"/>
        </w:rPr>
      </w:pPr>
      <w:hyperlink r:id="rId20" w:history="1">
        <w:r w:rsidR="00FB5572" w:rsidRPr="00C3032F">
          <w:rPr>
            <w:rStyle w:val="Hyperlink"/>
            <w:sz w:val="22"/>
            <w:szCs w:val="22"/>
          </w:rPr>
          <w:t>https://www.goodreads.com/quotes/tag/pets</w:t>
        </w:r>
      </w:hyperlink>
    </w:p>
    <w:p w14:paraId="428FAFC0" w14:textId="77777777" w:rsidR="00FB5572" w:rsidRPr="00C3032F" w:rsidRDefault="00FB5572" w:rsidP="00FB5572">
      <w:pPr>
        <w:widowControl w:val="0"/>
        <w:adjustRightInd w:val="0"/>
        <w:ind w:right="-36"/>
        <w:rPr>
          <w:sz w:val="22"/>
          <w:szCs w:val="22"/>
        </w:rPr>
      </w:pPr>
    </w:p>
    <w:sectPr w:rsidR="00FB5572" w:rsidRPr="00C3032F" w:rsidSect="00FB557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6F3A" w14:textId="77777777" w:rsidR="006D5E5A" w:rsidRDefault="006D5E5A" w:rsidP="006C05CA">
      <w:r>
        <w:separator/>
      </w:r>
    </w:p>
  </w:endnote>
  <w:endnote w:type="continuationSeparator" w:id="0">
    <w:p w14:paraId="08AB14E5" w14:textId="77777777" w:rsidR="006D5E5A" w:rsidRDefault="006D5E5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0561" w14:textId="77777777" w:rsidR="006D5E5A" w:rsidRDefault="006D5E5A" w:rsidP="006C05CA">
      <w:r>
        <w:separator/>
      </w:r>
    </w:p>
  </w:footnote>
  <w:footnote w:type="continuationSeparator" w:id="0">
    <w:p w14:paraId="5E9BC8C8" w14:textId="77777777" w:rsidR="006D5E5A" w:rsidRDefault="006D5E5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7"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37"/>
  </w:num>
  <w:num w:numId="5">
    <w:abstractNumId w:val="29"/>
  </w:num>
  <w:num w:numId="6">
    <w:abstractNumId w:val="38"/>
  </w:num>
  <w:num w:numId="7">
    <w:abstractNumId w:val="27"/>
  </w:num>
  <w:num w:numId="8">
    <w:abstractNumId w:val="14"/>
  </w:num>
  <w:num w:numId="9">
    <w:abstractNumId w:val="11"/>
  </w:num>
  <w:num w:numId="10">
    <w:abstractNumId w:val="2"/>
  </w:num>
  <w:num w:numId="11">
    <w:abstractNumId w:val="16"/>
  </w:num>
  <w:num w:numId="12">
    <w:abstractNumId w:val="21"/>
  </w:num>
  <w:num w:numId="13">
    <w:abstractNumId w:val="4"/>
  </w:num>
  <w:num w:numId="14">
    <w:abstractNumId w:val="28"/>
  </w:num>
  <w:num w:numId="15">
    <w:abstractNumId w:val="13"/>
  </w:num>
  <w:num w:numId="16">
    <w:abstractNumId w:val="0"/>
  </w:num>
  <w:num w:numId="17">
    <w:abstractNumId w:val="35"/>
  </w:num>
  <w:num w:numId="18">
    <w:abstractNumId w:val="17"/>
  </w:num>
  <w:num w:numId="19">
    <w:abstractNumId w:val="18"/>
  </w:num>
  <w:num w:numId="20">
    <w:abstractNumId w:val="10"/>
  </w:num>
  <w:num w:numId="21">
    <w:abstractNumId w:val="23"/>
  </w:num>
  <w:num w:numId="22">
    <w:abstractNumId w:val="20"/>
  </w:num>
  <w:num w:numId="23">
    <w:abstractNumId w:val="15"/>
  </w:num>
  <w:num w:numId="24">
    <w:abstractNumId w:val="25"/>
  </w:num>
  <w:num w:numId="25">
    <w:abstractNumId w:val="33"/>
  </w:num>
  <w:num w:numId="26">
    <w:abstractNumId w:val="6"/>
  </w:num>
  <w:num w:numId="27">
    <w:abstractNumId w:val="30"/>
  </w:num>
  <w:num w:numId="28">
    <w:abstractNumId w:val="9"/>
  </w:num>
  <w:num w:numId="29">
    <w:abstractNumId w:val="31"/>
  </w:num>
  <w:num w:numId="30">
    <w:abstractNumId w:val="5"/>
  </w:num>
  <w:num w:numId="31">
    <w:abstractNumId w:val="36"/>
  </w:num>
  <w:num w:numId="32">
    <w:abstractNumId w:val="24"/>
  </w:num>
  <w:num w:numId="33">
    <w:abstractNumId w:val="32"/>
  </w:num>
  <w:num w:numId="34">
    <w:abstractNumId w:val="34"/>
  </w:num>
  <w:num w:numId="35">
    <w:abstractNumId w:val="26"/>
  </w:num>
  <w:num w:numId="36">
    <w:abstractNumId w:val="22"/>
  </w:num>
  <w:num w:numId="37">
    <w:abstractNumId w:val="3"/>
  </w:num>
  <w:num w:numId="38">
    <w:abstractNumId w:val="1"/>
  </w:num>
  <w:num w:numId="3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9E6"/>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ED4"/>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8"/>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B8F"/>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BF8"/>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794"/>
    <w:rsid w:val="005E48B7"/>
    <w:rsid w:val="005E48CA"/>
    <w:rsid w:val="005E48DF"/>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5A"/>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304"/>
    <w:rsid w:val="008D14C2"/>
    <w:rsid w:val="008D1583"/>
    <w:rsid w:val="008D1836"/>
    <w:rsid w:val="008D1980"/>
    <w:rsid w:val="008D1D4F"/>
    <w:rsid w:val="008D1F0D"/>
    <w:rsid w:val="008D2067"/>
    <w:rsid w:val="008D234B"/>
    <w:rsid w:val="008D23E2"/>
    <w:rsid w:val="008D2543"/>
    <w:rsid w:val="008D2D47"/>
    <w:rsid w:val="008D2FC7"/>
    <w:rsid w:val="008D309D"/>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38C"/>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B99"/>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19DC"/>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51"/>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2F"/>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595"/>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216"/>
    <w:rsid w:val="00CA4319"/>
    <w:rsid w:val="00CA44DF"/>
    <w:rsid w:val="00CA4763"/>
    <w:rsid w:val="00CA47EC"/>
    <w:rsid w:val="00CA4959"/>
    <w:rsid w:val="00CA4A83"/>
    <w:rsid w:val="00CA4ABB"/>
    <w:rsid w:val="00CA4C9D"/>
    <w:rsid w:val="00CA4E83"/>
    <w:rsid w:val="00CA4EBF"/>
    <w:rsid w:val="00CA50FA"/>
    <w:rsid w:val="00CA52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3E"/>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4E2"/>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1FA4"/>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A92"/>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72"/>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F112C0B6-BDE4-594A-87D0-C4A0F73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FB5572"/>
    <w:rPr>
      <w:color w:val="605E5C"/>
      <w:shd w:val="clear" w:color="auto" w:fill="E1DFDD"/>
    </w:rPr>
  </w:style>
  <w:style w:type="character" w:customStyle="1" w:styleId="authorortitle">
    <w:name w:val="authorortitle"/>
    <w:basedOn w:val="DefaultParagraphFont"/>
    <w:rsid w:val="0092438C"/>
  </w:style>
  <w:style w:type="character" w:customStyle="1" w:styleId="NormalWebChar">
    <w:name w:val="Normal (Web) Char"/>
    <w:link w:val="NormalWeb"/>
    <w:locked/>
    <w:rsid w:val="00A23B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1447365">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8065975">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546732">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2834">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9/05/17/724357441/u-s-to-lift-tariffs-on-canadas-and-mexico-s-steel-and-aluminum" TargetMode="External"/><Relationship Id="rId13" Type="http://schemas.openxmlformats.org/officeDocument/2006/relationships/hyperlink" Target="https://libertystreeteconomics.newyorkfed.org/2019/05/new-china-tariffs-increase-costs-to-us-households.html" TargetMode="External"/><Relationship Id="rId18" Type="http://schemas.openxmlformats.org/officeDocument/2006/relationships/hyperlink" Target="https://www.nature.com/articles/s41598-019-4125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tr.gov/countries-regions/americas/mexico" TargetMode="External"/><Relationship Id="rId17" Type="http://schemas.openxmlformats.org/officeDocument/2006/relationships/hyperlink" Target="https://pets.webmd.com/ss/slideshow-truth-about-cat-people-and-dog-people" TargetMode="External"/><Relationship Id="rId2" Type="http://schemas.openxmlformats.org/officeDocument/2006/relationships/numbering" Target="numbering.xml"/><Relationship Id="rId16" Type="http://schemas.openxmlformats.org/officeDocument/2006/relationships/hyperlink" Target="https://www.marketwatch.com/story/2-year-treasury-yield-slumps-to-2-after-trump-wields-tariff-threat-against-mexico-2019-05-31" TargetMode="External"/><Relationship Id="rId20" Type="http://schemas.openxmlformats.org/officeDocument/2006/relationships/hyperlink" Target="https://www.goodreads.com/quotes/tag/p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6-03-19_TheEconomist-Donald_Trump_Vows_to_Use_Tariffs_to_Punish_Mexico_for+Migrants-Footnote_3.pdf"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6-03-19_Barrons-Dow_Drops_for_Sixth_Week_Because_Tariffs_Arent_Just_for_China_Anymore-Footnote_6.pdf" TargetMode="External"/><Relationship Id="rId10" Type="http://schemas.openxmlformats.org/officeDocument/2006/relationships/hyperlink" Target="https://www.economist.com/finance-and-economics/2019/05/31/donald-trump-vows-to-use-tariffs-to-punish-mexico-for-migrants" TargetMode="External"/><Relationship Id="rId19" Type="http://schemas.openxmlformats.org/officeDocument/2006/relationships/hyperlink" Target="https://www.medicalnewstoday.com/articles/98432.php" TargetMode="External"/><Relationship Id="rId4" Type="http://schemas.openxmlformats.org/officeDocument/2006/relationships/settings" Target="settings.xml"/><Relationship Id="rId9" Type="http://schemas.openxmlformats.org/officeDocument/2006/relationships/hyperlink" Target="https://twitter.com/realdonaldtrump/status/1134240653926232064" TargetMode="External"/><Relationship Id="rId14" Type="http://schemas.openxmlformats.org/officeDocument/2006/relationships/hyperlink" Target="https://www.barrons.com/articles/dow-jones-industrial-average-drops-for-sixth-straight-week-on-tariff-tumult-51559351582?mod=hp_DAY_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2D20-E5BC-4667-93C3-B29BD7BD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10310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Weekly Commentary 06-03-19</vt:lpstr>
    </vt:vector>
  </TitlesOfParts>
  <Manager/>
  <Company/>
  <LinksUpToDate>false</LinksUpToDate>
  <CharactersWithSpaces>12094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06-03-19</dc:title>
  <dc:subject/>
  <dc:creator>Carson Coaching</dc:creator>
  <cp:keywords/>
  <dc:description/>
  <cp:lastModifiedBy>Noraleen LeClaire</cp:lastModifiedBy>
  <cp:revision>2</cp:revision>
  <cp:lastPrinted>2019-06-02T23:02:00Z</cp:lastPrinted>
  <dcterms:created xsi:type="dcterms:W3CDTF">2019-06-04T15:02:00Z</dcterms:created>
  <dcterms:modified xsi:type="dcterms:W3CDTF">2019-06-04T15:02:00Z</dcterms:modified>
  <cp:category/>
</cp:coreProperties>
</file>