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CB7540" w:rsidRDefault="00EC6B27" w:rsidP="00680352">
      <w:pPr>
        <w:tabs>
          <w:tab w:val="left" w:pos="8550"/>
        </w:tabs>
        <w:jc w:val="center"/>
        <w:rPr>
          <w:b/>
          <w:bCs/>
          <w:color w:val="35DB3F"/>
          <w:sz w:val="32"/>
          <w:szCs w:val="32"/>
        </w:rPr>
      </w:pPr>
      <w:r w:rsidRPr="00CB7540">
        <w:rPr>
          <w:b/>
          <w:bCs/>
          <w:color w:val="35DB3F"/>
          <w:sz w:val="32"/>
          <w:szCs w:val="32"/>
        </w:rPr>
        <w:t xml:space="preserve">Weekly </w:t>
      </w:r>
      <w:r w:rsidR="000F6D15" w:rsidRPr="00CB7540">
        <w:rPr>
          <w:b/>
          <w:bCs/>
          <w:color w:val="35DB3F"/>
          <w:sz w:val="32"/>
          <w:szCs w:val="32"/>
        </w:rPr>
        <w:t xml:space="preserve">Market </w:t>
      </w:r>
      <w:r w:rsidR="00827069" w:rsidRPr="00CB7540">
        <w:rPr>
          <w:b/>
          <w:bCs/>
          <w:color w:val="35DB3F"/>
          <w:sz w:val="32"/>
          <w:szCs w:val="32"/>
        </w:rPr>
        <w:t>Commentary</w:t>
      </w:r>
    </w:p>
    <w:p w14:paraId="6890971C" w14:textId="7362F348" w:rsidR="00827069" w:rsidRPr="00CB7540" w:rsidRDefault="0081783C" w:rsidP="00680352">
      <w:pPr>
        <w:tabs>
          <w:tab w:val="left" w:pos="8550"/>
        </w:tabs>
        <w:jc w:val="center"/>
        <w:rPr>
          <w:b/>
          <w:bCs/>
          <w:color w:val="35DB3F"/>
          <w:sz w:val="32"/>
          <w:szCs w:val="32"/>
        </w:rPr>
      </w:pPr>
      <w:bookmarkStart w:id="0" w:name="_GoBack"/>
      <w:bookmarkEnd w:id="0"/>
      <w:r w:rsidRPr="00CB7540">
        <w:rPr>
          <w:b/>
          <w:bCs/>
          <w:color w:val="35DB3F"/>
          <w:sz w:val="32"/>
          <w:szCs w:val="32"/>
        </w:rPr>
        <w:t>April 29</w:t>
      </w:r>
      <w:r w:rsidR="00CC7230" w:rsidRPr="00CB7540">
        <w:rPr>
          <w:b/>
          <w:bCs/>
          <w:color w:val="35DB3F"/>
          <w:sz w:val="32"/>
          <w:szCs w:val="32"/>
        </w:rPr>
        <w:t>, 2019</w:t>
      </w:r>
    </w:p>
    <w:p w14:paraId="0E020AD4" w14:textId="3BB2E5E7" w:rsidR="00893C7B" w:rsidRPr="00CB7540" w:rsidRDefault="00893C7B" w:rsidP="00680352">
      <w:pPr>
        <w:tabs>
          <w:tab w:val="left" w:pos="8550"/>
        </w:tabs>
        <w:jc w:val="center"/>
        <w:rPr>
          <w:b/>
          <w:bCs/>
          <w:color w:val="639D3F"/>
          <w:sz w:val="32"/>
          <w:szCs w:val="32"/>
        </w:rPr>
      </w:pPr>
    </w:p>
    <w:p w14:paraId="37A44F88" w14:textId="54525BE1" w:rsidR="00371ABA" w:rsidRPr="00CB7540" w:rsidRDefault="009E284D" w:rsidP="00680352">
      <w:pPr>
        <w:tabs>
          <w:tab w:val="left" w:pos="8550"/>
        </w:tabs>
        <w:autoSpaceDE/>
        <w:autoSpaceDN/>
        <w:rPr>
          <w:b/>
          <w:bCs/>
          <w:color w:val="35DB3F"/>
          <w:sz w:val="28"/>
          <w:szCs w:val="28"/>
        </w:rPr>
      </w:pPr>
      <w:r w:rsidRPr="00CB7540">
        <w:rPr>
          <w:b/>
          <w:bCs/>
          <w:color w:val="35DB3F"/>
          <w:sz w:val="28"/>
          <w:szCs w:val="28"/>
        </w:rPr>
        <w:t>The Markets</w:t>
      </w:r>
      <w:r w:rsidR="00DB3763" w:rsidRPr="00CB7540">
        <w:rPr>
          <w:bCs/>
          <w:color w:val="35DB3F"/>
        </w:rPr>
        <w:t xml:space="preserve"> </w:t>
      </w:r>
    </w:p>
    <w:p w14:paraId="3FF3BA2A" w14:textId="77777777" w:rsidR="00976592" w:rsidRPr="00CB7540" w:rsidRDefault="00976592" w:rsidP="00680352">
      <w:pPr>
        <w:rPr>
          <w:sz w:val="24"/>
          <w:szCs w:val="24"/>
        </w:rPr>
      </w:pPr>
    </w:p>
    <w:p w14:paraId="35DE60E2" w14:textId="4A610906" w:rsidR="001B5BB9" w:rsidRPr="00CB7540" w:rsidRDefault="00907CA1" w:rsidP="00680352">
      <w:pPr>
        <w:rPr>
          <w:sz w:val="24"/>
          <w:szCs w:val="24"/>
        </w:rPr>
      </w:pPr>
      <w:r w:rsidRPr="00CB7540">
        <w:rPr>
          <w:sz w:val="24"/>
          <w:szCs w:val="24"/>
        </w:rPr>
        <w:t>It was</w:t>
      </w:r>
      <w:r w:rsidR="00A445C3" w:rsidRPr="00CB7540">
        <w:rPr>
          <w:sz w:val="24"/>
          <w:szCs w:val="24"/>
        </w:rPr>
        <w:t>n’t</w:t>
      </w:r>
      <w:r w:rsidRPr="00CB7540">
        <w:rPr>
          <w:sz w:val="24"/>
          <w:szCs w:val="24"/>
        </w:rPr>
        <w:t xml:space="preserve"> an ‘Avengers End Game’ spoiler, but there was big news last week.</w:t>
      </w:r>
    </w:p>
    <w:p w14:paraId="4967854A" w14:textId="77777777" w:rsidR="00017095" w:rsidRPr="00CB7540" w:rsidRDefault="00017095" w:rsidP="00680352">
      <w:pPr>
        <w:rPr>
          <w:sz w:val="24"/>
          <w:szCs w:val="24"/>
        </w:rPr>
      </w:pPr>
    </w:p>
    <w:p w14:paraId="5CF11904" w14:textId="138B6CA1" w:rsidR="00380E4D" w:rsidRPr="00CC4430" w:rsidRDefault="00A445C3" w:rsidP="00680352">
      <w:pPr>
        <w:rPr>
          <w:color w:val="000000"/>
          <w:sz w:val="24"/>
          <w:szCs w:val="24"/>
        </w:rPr>
      </w:pPr>
      <w:r w:rsidRPr="00CC4430">
        <w:rPr>
          <w:color w:val="000000"/>
          <w:sz w:val="24"/>
          <w:szCs w:val="24"/>
        </w:rPr>
        <w:t>Economic growth</w:t>
      </w:r>
      <w:r w:rsidR="00F16DCE" w:rsidRPr="00CC4430">
        <w:rPr>
          <w:color w:val="000000"/>
          <w:sz w:val="24"/>
          <w:szCs w:val="24"/>
        </w:rPr>
        <w:t xml:space="preserve"> </w:t>
      </w:r>
      <w:r w:rsidRPr="00CC4430">
        <w:rPr>
          <w:color w:val="000000"/>
          <w:sz w:val="24"/>
          <w:szCs w:val="24"/>
        </w:rPr>
        <w:t xml:space="preserve">in the </w:t>
      </w:r>
      <w:r w:rsidR="00907CA1" w:rsidRPr="00CC4430">
        <w:rPr>
          <w:color w:val="000000"/>
          <w:sz w:val="24"/>
          <w:szCs w:val="24"/>
        </w:rPr>
        <w:t>United States</w:t>
      </w:r>
      <w:r w:rsidR="007155E2" w:rsidRPr="00CC4430">
        <w:rPr>
          <w:color w:val="000000"/>
          <w:sz w:val="24"/>
          <w:szCs w:val="24"/>
        </w:rPr>
        <w:t xml:space="preserve"> </w:t>
      </w:r>
      <w:r w:rsidR="00F16DCE" w:rsidRPr="00CC4430">
        <w:rPr>
          <w:color w:val="000000"/>
          <w:sz w:val="24"/>
          <w:szCs w:val="24"/>
        </w:rPr>
        <w:t>was stro</w:t>
      </w:r>
      <w:r w:rsidRPr="00CC4430">
        <w:rPr>
          <w:color w:val="000000"/>
          <w:sz w:val="24"/>
          <w:szCs w:val="24"/>
        </w:rPr>
        <w:t xml:space="preserve">ng during the first quarter. The </w:t>
      </w:r>
      <w:r w:rsidR="00907CA1" w:rsidRPr="00CC4430">
        <w:rPr>
          <w:i/>
          <w:color w:val="000000"/>
          <w:sz w:val="24"/>
          <w:szCs w:val="24"/>
        </w:rPr>
        <w:t xml:space="preserve">Bureau </w:t>
      </w:r>
      <w:proofErr w:type="gramStart"/>
      <w:r w:rsidR="00907CA1" w:rsidRPr="00CC4430">
        <w:rPr>
          <w:i/>
          <w:color w:val="000000"/>
          <w:sz w:val="24"/>
          <w:szCs w:val="24"/>
        </w:rPr>
        <w:t>Of</w:t>
      </w:r>
      <w:proofErr w:type="gramEnd"/>
      <w:r w:rsidR="00907CA1" w:rsidRPr="00CC4430">
        <w:rPr>
          <w:i/>
          <w:color w:val="000000"/>
          <w:sz w:val="24"/>
          <w:szCs w:val="24"/>
        </w:rPr>
        <w:t xml:space="preserve"> Economic Analysis</w:t>
      </w:r>
      <w:r w:rsidR="00EF1811" w:rsidRPr="00CC4430">
        <w:rPr>
          <w:i/>
          <w:color w:val="000000"/>
          <w:sz w:val="24"/>
          <w:szCs w:val="24"/>
        </w:rPr>
        <w:t xml:space="preserve"> (BEA)</w:t>
      </w:r>
      <w:r w:rsidR="00907CA1" w:rsidRPr="00CC4430">
        <w:rPr>
          <w:color w:val="000000"/>
          <w:sz w:val="24"/>
          <w:szCs w:val="24"/>
        </w:rPr>
        <w:t xml:space="preserve"> announced gross domestic product (GDP), which is the value of all goods and services produced in the </w:t>
      </w:r>
      <w:r w:rsidR="00D252EF" w:rsidRPr="00CC4430">
        <w:rPr>
          <w:color w:val="000000"/>
          <w:sz w:val="24"/>
          <w:szCs w:val="24"/>
        </w:rPr>
        <w:t>U</w:t>
      </w:r>
      <w:r w:rsidR="00114C85">
        <w:rPr>
          <w:color w:val="000000"/>
          <w:sz w:val="24"/>
          <w:szCs w:val="24"/>
        </w:rPr>
        <w:t xml:space="preserve">nited </w:t>
      </w:r>
      <w:r w:rsidR="00D252EF" w:rsidRPr="00CC4430">
        <w:rPr>
          <w:color w:val="000000"/>
          <w:sz w:val="24"/>
          <w:szCs w:val="24"/>
        </w:rPr>
        <w:t>S</w:t>
      </w:r>
      <w:r w:rsidR="00114C85">
        <w:rPr>
          <w:color w:val="000000"/>
          <w:sz w:val="24"/>
          <w:szCs w:val="24"/>
        </w:rPr>
        <w:t>tates</w:t>
      </w:r>
      <w:r w:rsidR="00D252EF" w:rsidRPr="00CC4430">
        <w:rPr>
          <w:color w:val="000000"/>
          <w:sz w:val="24"/>
          <w:szCs w:val="24"/>
        </w:rPr>
        <w:t>, increased by 3.2 percent.</w:t>
      </w:r>
    </w:p>
    <w:p w14:paraId="116EED26" w14:textId="77777777" w:rsidR="00380E4D" w:rsidRPr="00CC4430" w:rsidRDefault="00380E4D" w:rsidP="00680352">
      <w:pPr>
        <w:rPr>
          <w:color w:val="000000"/>
          <w:sz w:val="24"/>
          <w:szCs w:val="24"/>
        </w:rPr>
      </w:pPr>
    </w:p>
    <w:p w14:paraId="666520CF" w14:textId="394FF525" w:rsidR="00F16DCE" w:rsidRPr="00CC4430" w:rsidRDefault="00380E4D" w:rsidP="00680352">
      <w:pPr>
        <w:rPr>
          <w:color w:val="000000"/>
          <w:sz w:val="24"/>
          <w:szCs w:val="24"/>
        </w:rPr>
      </w:pPr>
      <w:r w:rsidRPr="00CC4430">
        <w:rPr>
          <w:color w:val="000000"/>
          <w:sz w:val="24"/>
          <w:szCs w:val="24"/>
        </w:rPr>
        <w:t>The estimate</w:t>
      </w:r>
      <w:r w:rsidR="007E533B" w:rsidRPr="00CC4430">
        <w:rPr>
          <w:color w:val="000000"/>
          <w:sz w:val="24"/>
          <w:szCs w:val="24"/>
        </w:rPr>
        <w:t xml:space="preserve"> came as</w:t>
      </w:r>
      <w:r w:rsidRPr="00CC4430">
        <w:rPr>
          <w:color w:val="000000"/>
          <w:sz w:val="24"/>
          <w:szCs w:val="24"/>
        </w:rPr>
        <w:t xml:space="preserve"> a surprise. It </w:t>
      </w:r>
      <w:r w:rsidR="007E533B" w:rsidRPr="00CC4430">
        <w:rPr>
          <w:color w:val="000000"/>
          <w:sz w:val="24"/>
          <w:szCs w:val="24"/>
        </w:rPr>
        <w:t>was</w:t>
      </w:r>
      <w:r w:rsidRPr="00CC4430">
        <w:rPr>
          <w:color w:val="000000"/>
          <w:sz w:val="24"/>
          <w:szCs w:val="24"/>
        </w:rPr>
        <w:t xml:space="preserve"> </w:t>
      </w:r>
      <w:r w:rsidR="00F16DCE" w:rsidRPr="00CC4430">
        <w:rPr>
          <w:color w:val="000000"/>
          <w:sz w:val="24"/>
          <w:szCs w:val="24"/>
        </w:rPr>
        <w:t xml:space="preserve">well above the consensus forecast of 2.3 percent, according to Randall Forsyth of </w:t>
      </w:r>
      <w:r w:rsidR="00F16DCE" w:rsidRPr="00CC4430">
        <w:rPr>
          <w:i/>
          <w:color w:val="000000"/>
          <w:sz w:val="24"/>
          <w:szCs w:val="24"/>
        </w:rPr>
        <w:t>Barron’s</w:t>
      </w:r>
      <w:r w:rsidR="00EB7E44">
        <w:rPr>
          <w:i/>
          <w:color w:val="000000"/>
          <w:sz w:val="24"/>
          <w:szCs w:val="24"/>
        </w:rPr>
        <w:t>.</w:t>
      </w:r>
      <w:r w:rsidRPr="00CC4430">
        <w:rPr>
          <w:color w:val="000000"/>
          <w:sz w:val="24"/>
          <w:szCs w:val="24"/>
        </w:rPr>
        <w:t xml:space="preserve"> In addition, as </w:t>
      </w:r>
      <w:r w:rsidRPr="00CC4430">
        <w:rPr>
          <w:i/>
          <w:color w:val="000000"/>
          <w:sz w:val="24"/>
          <w:szCs w:val="24"/>
        </w:rPr>
        <w:t>The Economist</w:t>
      </w:r>
      <w:r w:rsidRPr="00CC4430">
        <w:rPr>
          <w:color w:val="000000"/>
          <w:sz w:val="24"/>
          <w:szCs w:val="24"/>
        </w:rPr>
        <w:t xml:space="preserve"> pointed out</w:t>
      </w:r>
      <w:r w:rsidR="005456B0" w:rsidRPr="00CC4430">
        <w:rPr>
          <w:color w:val="000000"/>
          <w:sz w:val="24"/>
          <w:szCs w:val="24"/>
        </w:rPr>
        <w:t>,</w:t>
      </w:r>
    </w:p>
    <w:p w14:paraId="6D5A18DC" w14:textId="77777777" w:rsidR="00380E4D" w:rsidRPr="00CC4430" w:rsidRDefault="00380E4D" w:rsidP="00680352">
      <w:pPr>
        <w:rPr>
          <w:color w:val="000000"/>
          <w:sz w:val="24"/>
          <w:szCs w:val="24"/>
        </w:rPr>
      </w:pPr>
    </w:p>
    <w:p w14:paraId="1506AD94" w14:textId="23AD348D" w:rsidR="00380E4D" w:rsidRPr="00CC4430" w:rsidRDefault="00380E4D" w:rsidP="00680352">
      <w:pPr>
        <w:ind w:left="720"/>
        <w:rPr>
          <w:color w:val="000000"/>
          <w:sz w:val="24"/>
          <w:szCs w:val="24"/>
        </w:rPr>
      </w:pPr>
      <w:r w:rsidRPr="00CC4430">
        <w:rPr>
          <w:color w:val="000000"/>
          <w:sz w:val="24"/>
          <w:szCs w:val="24"/>
        </w:rPr>
        <w:t>“This year America’s economy did not get the freshest of starts. A government shutdown, a wobbly stock market and concerns that the Federal Reserve would tighten monetary policy too quickly made for a dim outlook for 2019. With the effects of fiscal stimulus fading, and momentum in the global economy ebbing, most expected America’s economic growth to decelerate.</w:t>
      </w:r>
      <w:r w:rsidR="00C40441" w:rsidRPr="00CC4430">
        <w:rPr>
          <w:color w:val="000000"/>
          <w:sz w:val="24"/>
          <w:szCs w:val="24"/>
        </w:rPr>
        <w:t xml:space="preserve">” </w:t>
      </w:r>
    </w:p>
    <w:p w14:paraId="2AE7D978" w14:textId="77777777" w:rsidR="00F16DCE" w:rsidRPr="00CC4430" w:rsidRDefault="00F16DCE" w:rsidP="00680352">
      <w:pPr>
        <w:rPr>
          <w:color w:val="000000"/>
          <w:sz w:val="24"/>
          <w:szCs w:val="24"/>
        </w:rPr>
      </w:pPr>
    </w:p>
    <w:p w14:paraId="475BFB4C" w14:textId="4235FDAC" w:rsidR="00EF1811" w:rsidRPr="00CC4430" w:rsidRDefault="003F1119" w:rsidP="00680352">
      <w:pPr>
        <w:rPr>
          <w:color w:val="000000"/>
          <w:sz w:val="24"/>
          <w:szCs w:val="24"/>
        </w:rPr>
      </w:pPr>
      <w:r w:rsidRPr="00CC4430">
        <w:rPr>
          <w:color w:val="000000"/>
          <w:sz w:val="24"/>
          <w:szCs w:val="24"/>
        </w:rPr>
        <w:t xml:space="preserve">Both </w:t>
      </w:r>
      <w:r w:rsidR="007E533B" w:rsidRPr="00CC4430">
        <w:rPr>
          <w:i/>
          <w:color w:val="000000"/>
          <w:sz w:val="24"/>
          <w:szCs w:val="24"/>
        </w:rPr>
        <w:t>Barron’s</w:t>
      </w:r>
      <w:r w:rsidR="007E533B" w:rsidRPr="00CC4430">
        <w:rPr>
          <w:color w:val="000000"/>
          <w:sz w:val="24"/>
          <w:szCs w:val="24"/>
        </w:rPr>
        <w:t xml:space="preserve"> and </w:t>
      </w:r>
      <w:r w:rsidR="007E533B" w:rsidRPr="00CC4430">
        <w:rPr>
          <w:i/>
          <w:color w:val="000000"/>
          <w:sz w:val="24"/>
          <w:szCs w:val="24"/>
        </w:rPr>
        <w:t>The Economist</w:t>
      </w:r>
      <w:r w:rsidR="00F16DCE" w:rsidRPr="00CC4430">
        <w:rPr>
          <w:color w:val="000000"/>
          <w:sz w:val="24"/>
          <w:szCs w:val="24"/>
        </w:rPr>
        <w:t xml:space="preserve"> cautioned investors to </w:t>
      </w:r>
      <w:r w:rsidR="00332FA1" w:rsidRPr="00CC4430">
        <w:rPr>
          <w:color w:val="000000"/>
          <w:sz w:val="24"/>
          <w:szCs w:val="24"/>
        </w:rPr>
        <w:t xml:space="preserve">look </w:t>
      </w:r>
      <w:r w:rsidRPr="00CC4430">
        <w:rPr>
          <w:color w:val="000000"/>
          <w:sz w:val="24"/>
          <w:szCs w:val="24"/>
        </w:rPr>
        <w:t>under the hood</w:t>
      </w:r>
      <w:r w:rsidR="00332FA1" w:rsidRPr="00CC4430">
        <w:rPr>
          <w:color w:val="000000"/>
          <w:sz w:val="24"/>
          <w:szCs w:val="24"/>
        </w:rPr>
        <w:t>, though</w:t>
      </w:r>
      <w:r w:rsidRPr="00CC4430">
        <w:rPr>
          <w:color w:val="000000"/>
          <w:sz w:val="24"/>
          <w:szCs w:val="24"/>
        </w:rPr>
        <w:t>. The top contributors to accelerating growth were imports and ex</w:t>
      </w:r>
      <w:r w:rsidR="006E7830">
        <w:rPr>
          <w:color w:val="000000"/>
          <w:sz w:val="24"/>
          <w:szCs w:val="24"/>
        </w:rPr>
        <w:t>ports, which could</w:t>
      </w:r>
      <w:r w:rsidR="00332FA1" w:rsidRPr="00CC4430">
        <w:rPr>
          <w:color w:val="000000"/>
          <w:sz w:val="24"/>
          <w:szCs w:val="24"/>
        </w:rPr>
        <w:t xml:space="preserve"> be volatile. In</w:t>
      </w:r>
      <w:r w:rsidRPr="00CC4430">
        <w:rPr>
          <w:color w:val="000000"/>
          <w:sz w:val="24"/>
          <w:szCs w:val="24"/>
        </w:rPr>
        <w:t xml:space="preserve"> addition, consumer spending, which </w:t>
      </w:r>
      <w:r w:rsidR="00E76BBE" w:rsidRPr="00CC4430">
        <w:rPr>
          <w:color w:val="000000"/>
          <w:sz w:val="24"/>
          <w:szCs w:val="24"/>
        </w:rPr>
        <w:t xml:space="preserve">usually </w:t>
      </w:r>
      <w:r w:rsidRPr="00CC4430">
        <w:rPr>
          <w:color w:val="000000"/>
          <w:sz w:val="24"/>
          <w:szCs w:val="24"/>
        </w:rPr>
        <w:t>accounts for about of two</w:t>
      </w:r>
      <w:r w:rsidR="00332FA1" w:rsidRPr="00CC4430">
        <w:rPr>
          <w:color w:val="000000"/>
          <w:sz w:val="24"/>
          <w:szCs w:val="24"/>
        </w:rPr>
        <w:t xml:space="preserve">-thirds of GDP growth, </w:t>
      </w:r>
      <w:r w:rsidR="00E76BBE" w:rsidRPr="00CC4430">
        <w:rPr>
          <w:color w:val="000000"/>
          <w:sz w:val="24"/>
          <w:szCs w:val="24"/>
        </w:rPr>
        <w:t>rose</w:t>
      </w:r>
      <w:r w:rsidR="00332FA1" w:rsidRPr="00CC4430">
        <w:rPr>
          <w:color w:val="000000"/>
          <w:sz w:val="24"/>
          <w:szCs w:val="24"/>
        </w:rPr>
        <w:t xml:space="preserve"> far more slowly than it did </w:t>
      </w:r>
      <w:r w:rsidR="00E76BBE" w:rsidRPr="00CC4430">
        <w:rPr>
          <w:color w:val="000000"/>
          <w:sz w:val="24"/>
          <w:szCs w:val="24"/>
        </w:rPr>
        <w:t xml:space="preserve">in </w:t>
      </w:r>
      <w:r w:rsidR="00D252EF" w:rsidRPr="00CC4430">
        <w:rPr>
          <w:color w:val="000000"/>
          <w:sz w:val="24"/>
          <w:szCs w:val="24"/>
        </w:rPr>
        <w:t>the previous quarter.</w:t>
      </w:r>
    </w:p>
    <w:p w14:paraId="0756E04F" w14:textId="77777777" w:rsidR="00F16DCE" w:rsidRPr="00CC4430" w:rsidRDefault="00F16DCE" w:rsidP="00680352">
      <w:pPr>
        <w:rPr>
          <w:color w:val="000000"/>
          <w:sz w:val="24"/>
          <w:szCs w:val="24"/>
        </w:rPr>
      </w:pPr>
    </w:p>
    <w:p w14:paraId="429827A2" w14:textId="51444D59" w:rsidR="00907CA1" w:rsidRPr="00CC4430" w:rsidRDefault="00B75668" w:rsidP="00680352">
      <w:pPr>
        <w:rPr>
          <w:color w:val="000000"/>
          <w:sz w:val="24"/>
          <w:szCs w:val="24"/>
        </w:rPr>
      </w:pPr>
      <w:r w:rsidRPr="00CC4430">
        <w:rPr>
          <w:color w:val="000000"/>
          <w:sz w:val="24"/>
          <w:szCs w:val="24"/>
        </w:rPr>
        <w:t xml:space="preserve">Investors </w:t>
      </w:r>
      <w:r w:rsidR="00AF21CC" w:rsidRPr="00CC4430">
        <w:rPr>
          <w:color w:val="000000"/>
          <w:sz w:val="24"/>
          <w:szCs w:val="24"/>
        </w:rPr>
        <w:t>were appreciative of quarter-to-quarter GDP growth</w:t>
      </w:r>
      <w:r w:rsidRPr="00CC4430">
        <w:rPr>
          <w:color w:val="000000"/>
          <w:sz w:val="24"/>
          <w:szCs w:val="24"/>
        </w:rPr>
        <w:t xml:space="preserve">. They also were encouraged by first quarter </w:t>
      </w:r>
      <w:r w:rsidR="00AF21CC" w:rsidRPr="00CC4430">
        <w:rPr>
          <w:color w:val="000000"/>
          <w:sz w:val="24"/>
          <w:szCs w:val="24"/>
        </w:rPr>
        <w:t>earnings reports. Earnings</w:t>
      </w:r>
      <w:r w:rsidR="004E541C" w:rsidRPr="00CC4430">
        <w:rPr>
          <w:color w:val="000000"/>
          <w:sz w:val="24"/>
          <w:szCs w:val="24"/>
        </w:rPr>
        <w:t xml:space="preserve"> reflect the health and profitability of public companies.</w:t>
      </w:r>
      <w:r w:rsidRPr="00CC4430">
        <w:rPr>
          <w:color w:val="000000"/>
          <w:sz w:val="24"/>
          <w:szCs w:val="24"/>
        </w:rPr>
        <w:t xml:space="preserve"> With 46 percent of </w:t>
      </w:r>
      <w:r w:rsidR="00AF21CC" w:rsidRPr="00CC4430">
        <w:rPr>
          <w:color w:val="000000"/>
          <w:sz w:val="24"/>
          <w:szCs w:val="24"/>
        </w:rPr>
        <w:t xml:space="preserve">Standard &amp; Poor’s 500 Index </w:t>
      </w:r>
      <w:r w:rsidRPr="00CC4430">
        <w:rPr>
          <w:color w:val="000000"/>
          <w:sz w:val="24"/>
          <w:szCs w:val="24"/>
        </w:rPr>
        <w:t xml:space="preserve">companies reporting, </w:t>
      </w:r>
      <w:r w:rsidRPr="00CC4430">
        <w:rPr>
          <w:i/>
          <w:color w:val="000000"/>
          <w:sz w:val="24"/>
          <w:szCs w:val="24"/>
        </w:rPr>
        <w:t>FactSet</w:t>
      </w:r>
      <w:r w:rsidRPr="00CC4430">
        <w:rPr>
          <w:color w:val="000000"/>
          <w:sz w:val="24"/>
          <w:szCs w:val="24"/>
        </w:rPr>
        <w:t xml:space="preserve"> </w:t>
      </w:r>
      <w:r w:rsidR="00AF21CC" w:rsidRPr="00CC4430">
        <w:rPr>
          <w:color w:val="000000"/>
          <w:sz w:val="24"/>
          <w:szCs w:val="24"/>
        </w:rPr>
        <w:t>wrote</w:t>
      </w:r>
      <w:r w:rsidRPr="00CC4430">
        <w:rPr>
          <w:color w:val="000000"/>
          <w:sz w:val="24"/>
          <w:szCs w:val="24"/>
        </w:rPr>
        <w:t xml:space="preserve">, “In aggregate, companies are </w:t>
      </w:r>
      <w:r w:rsidR="00EB7E44">
        <w:rPr>
          <w:color w:val="000000"/>
          <w:sz w:val="24"/>
          <w:szCs w:val="24"/>
        </w:rPr>
        <w:t>reporting earnings that are 5.3 percent</w:t>
      </w:r>
      <w:r w:rsidRPr="00CC4430">
        <w:rPr>
          <w:color w:val="000000"/>
          <w:sz w:val="24"/>
          <w:szCs w:val="24"/>
        </w:rPr>
        <w:t xml:space="preserve"> above the estimates, which is also above the five-year average.</w:t>
      </w:r>
      <w:r w:rsidR="00D252EF" w:rsidRPr="00CC4430">
        <w:rPr>
          <w:color w:val="000000"/>
          <w:sz w:val="24"/>
          <w:szCs w:val="24"/>
        </w:rPr>
        <w:t>”</w:t>
      </w:r>
    </w:p>
    <w:p w14:paraId="6188199A" w14:textId="77777777" w:rsidR="00263EF6" w:rsidRPr="00CC4430" w:rsidRDefault="00263EF6" w:rsidP="00680352">
      <w:pPr>
        <w:rPr>
          <w:color w:val="000000"/>
          <w:sz w:val="24"/>
          <w:szCs w:val="24"/>
        </w:rPr>
      </w:pPr>
    </w:p>
    <w:p w14:paraId="5838BF75" w14:textId="04307A2C" w:rsidR="00564536" w:rsidRPr="00CB7540" w:rsidRDefault="00240366" w:rsidP="00680352">
      <w:pPr>
        <w:rPr>
          <w:color w:val="000000"/>
          <w:sz w:val="24"/>
          <w:szCs w:val="24"/>
        </w:rPr>
      </w:pPr>
      <w:r w:rsidRPr="00CC4430">
        <w:rPr>
          <w:color w:val="000000"/>
          <w:sz w:val="24"/>
          <w:szCs w:val="24"/>
        </w:rPr>
        <w:t xml:space="preserve">The S&amp;P 500 and Nasdaq Composite Indices ended the week at record highs, while the Dow Jones Industrial Average finished </w:t>
      </w:r>
      <w:r w:rsidR="00AF21CC" w:rsidRPr="00CC4430">
        <w:rPr>
          <w:color w:val="000000"/>
          <w:sz w:val="24"/>
          <w:szCs w:val="24"/>
        </w:rPr>
        <w:t xml:space="preserve">the week </w:t>
      </w:r>
      <w:r w:rsidRPr="00CC4430">
        <w:rPr>
          <w:color w:val="000000"/>
          <w:sz w:val="24"/>
          <w:szCs w:val="24"/>
        </w:rPr>
        <w:t>lower.</w:t>
      </w:r>
    </w:p>
    <w:p w14:paraId="53B3757B" w14:textId="77777777" w:rsidR="00DC2D21" w:rsidRPr="00CB7540" w:rsidRDefault="00DC2D21" w:rsidP="00680352">
      <w:pPr>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CB7540"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DF6AB62" w:rsidR="00F5154C" w:rsidRPr="00CB7540" w:rsidRDefault="00F5154C" w:rsidP="00680352">
            <w:pPr>
              <w:tabs>
                <w:tab w:val="left" w:pos="8550"/>
              </w:tabs>
              <w:jc w:val="center"/>
              <w:rPr>
                <w:b/>
                <w:bCs/>
                <w:color w:val="000000" w:themeColor="text1"/>
                <w:szCs w:val="24"/>
              </w:rPr>
            </w:pPr>
            <w:r w:rsidRPr="00CB7540">
              <w:rPr>
                <w:color w:val="000000" w:themeColor="text1"/>
                <w:szCs w:val="24"/>
              </w:rPr>
              <w:br w:type="page"/>
            </w:r>
            <w:r w:rsidR="00A80CE6" w:rsidRPr="00CB7540">
              <w:rPr>
                <w:b/>
                <w:bCs/>
                <w:color w:val="000000" w:themeColor="text1"/>
                <w:szCs w:val="24"/>
              </w:rPr>
              <w:t xml:space="preserve">Data as of </w:t>
            </w:r>
            <w:r w:rsidR="0024059E" w:rsidRPr="00CB7540">
              <w:rPr>
                <w:b/>
                <w:bCs/>
                <w:color w:val="000000" w:themeColor="text1"/>
                <w:szCs w:val="24"/>
              </w:rPr>
              <w:t>4/26</w:t>
            </w:r>
            <w:r w:rsidR="00DB62F4" w:rsidRPr="00CB7540">
              <w:rPr>
                <w:b/>
                <w:bCs/>
                <w:color w:val="000000" w:themeColor="text1"/>
                <w:szCs w:val="24"/>
              </w:rPr>
              <w:t>/</w:t>
            </w:r>
            <w:r w:rsidRPr="00CB7540">
              <w:rPr>
                <w:b/>
                <w:bCs/>
                <w:color w:val="000000" w:themeColor="text1"/>
                <w:szCs w:val="24"/>
              </w:rPr>
              <w:t>1</w:t>
            </w:r>
            <w:r w:rsidR="00AE7C00" w:rsidRPr="00CB7540">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CB7540" w:rsidRDefault="00F5154C" w:rsidP="00680352">
            <w:pPr>
              <w:tabs>
                <w:tab w:val="left" w:pos="8550"/>
              </w:tabs>
              <w:jc w:val="center"/>
              <w:rPr>
                <w:b/>
                <w:bCs/>
                <w:color w:val="000000" w:themeColor="text1"/>
                <w:szCs w:val="24"/>
              </w:rPr>
            </w:pPr>
            <w:r w:rsidRPr="00CB7540">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CB7540" w:rsidRDefault="00F5154C" w:rsidP="00680352">
            <w:pPr>
              <w:tabs>
                <w:tab w:val="left" w:pos="8550"/>
              </w:tabs>
              <w:jc w:val="center"/>
              <w:rPr>
                <w:b/>
                <w:bCs/>
                <w:color w:val="000000" w:themeColor="text1"/>
                <w:szCs w:val="24"/>
              </w:rPr>
            </w:pPr>
            <w:r w:rsidRPr="00CB7540">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CB7540" w:rsidRDefault="00F5154C" w:rsidP="00680352">
            <w:pPr>
              <w:tabs>
                <w:tab w:val="left" w:pos="8550"/>
              </w:tabs>
              <w:jc w:val="center"/>
              <w:rPr>
                <w:b/>
                <w:bCs/>
                <w:color w:val="000000" w:themeColor="text1"/>
                <w:szCs w:val="24"/>
              </w:rPr>
            </w:pPr>
            <w:r w:rsidRPr="00CB7540">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CB7540" w:rsidRDefault="00F5154C" w:rsidP="00680352">
            <w:pPr>
              <w:tabs>
                <w:tab w:val="left" w:pos="8550"/>
              </w:tabs>
              <w:jc w:val="center"/>
              <w:rPr>
                <w:b/>
                <w:bCs/>
                <w:color w:val="000000" w:themeColor="text1"/>
                <w:szCs w:val="24"/>
              </w:rPr>
            </w:pPr>
            <w:r w:rsidRPr="00CB7540">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CB7540" w:rsidRDefault="00F5154C" w:rsidP="00680352">
            <w:pPr>
              <w:tabs>
                <w:tab w:val="left" w:pos="8550"/>
              </w:tabs>
              <w:jc w:val="center"/>
              <w:rPr>
                <w:b/>
                <w:bCs/>
                <w:color w:val="000000" w:themeColor="text1"/>
                <w:szCs w:val="24"/>
              </w:rPr>
            </w:pPr>
            <w:r w:rsidRPr="00CB7540">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CB7540" w:rsidRDefault="00F5154C" w:rsidP="00680352">
            <w:pPr>
              <w:tabs>
                <w:tab w:val="left" w:pos="8550"/>
              </w:tabs>
              <w:jc w:val="center"/>
              <w:rPr>
                <w:b/>
                <w:bCs/>
                <w:color w:val="000000" w:themeColor="text1"/>
                <w:szCs w:val="24"/>
              </w:rPr>
            </w:pPr>
            <w:r w:rsidRPr="00CB7540">
              <w:rPr>
                <w:b/>
                <w:bCs/>
                <w:color w:val="000000" w:themeColor="text1"/>
                <w:szCs w:val="24"/>
              </w:rPr>
              <w:t>10-Year</w:t>
            </w:r>
          </w:p>
        </w:tc>
      </w:tr>
      <w:tr w:rsidR="00F5154C" w:rsidRPr="00CB7540"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CB7540" w:rsidRDefault="00F5154C" w:rsidP="00680352">
            <w:pPr>
              <w:tabs>
                <w:tab w:val="left" w:pos="8550"/>
              </w:tabs>
              <w:rPr>
                <w:szCs w:val="24"/>
              </w:rPr>
            </w:pPr>
            <w:r w:rsidRPr="00CB7540">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1C23EC68" w:rsidR="00F5154C" w:rsidRPr="00CB7540" w:rsidRDefault="00473A2C" w:rsidP="00680352">
            <w:pPr>
              <w:tabs>
                <w:tab w:val="left" w:pos="8550"/>
              </w:tabs>
              <w:jc w:val="center"/>
              <w:rPr>
                <w:szCs w:val="24"/>
              </w:rPr>
            </w:pPr>
            <w:r w:rsidRPr="00CB7540">
              <w:rPr>
                <w:szCs w:val="24"/>
              </w:rPr>
              <w:t>1</w:t>
            </w:r>
            <w:r w:rsidR="007A14AD" w:rsidRPr="00CB7540">
              <w:rPr>
                <w:szCs w:val="24"/>
              </w:rPr>
              <w:t>.2</w:t>
            </w:r>
            <w:r w:rsidR="00F5154C" w:rsidRPr="00CB7540">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5A24B551" w:rsidR="00F5154C" w:rsidRPr="00CB7540" w:rsidRDefault="007A14AD" w:rsidP="00680352">
            <w:pPr>
              <w:tabs>
                <w:tab w:val="left" w:pos="8550"/>
              </w:tabs>
              <w:jc w:val="center"/>
              <w:rPr>
                <w:szCs w:val="24"/>
              </w:rPr>
            </w:pPr>
            <w:r w:rsidRPr="00CB7540">
              <w:rPr>
                <w:szCs w:val="24"/>
              </w:rPr>
              <w:t>17.3</w:t>
            </w:r>
            <w:r w:rsidR="00F5154C" w:rsidRPr="00CB7540">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1795E110" w:rsidR="00F5154C" w:rsidRPr="00CB7540" w:rsidRDefault="007A14AD" w:rsidP="00680352">
            <w:pPr>
              <w:tabs>
                <w:tab w:val="left" w:pos="8550"/>
              </w:tabs>
              <w:jc w:val="center"/>
              <w:rPr>
                <w:szCs w:val="24"/>
              </w:rPr>
            </w:pPr>
            <w:r w:rsidRPr="00CB7540">
              <w:rPr>
                <w:szCs w:val="24"/>
              </w:rPr>
              <w:t>8.5</w:t>
            </w:r>
            <w:r w:rsidR="00F5154C" w:rsidRPr="00CB7540">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39FD5092" w:rsidR="00F5154C" w:rsidRPr="00CB7540" w:rsidRDefault="007A14AD" w:rsidP="00680352">
            <w:pPr>
              <w:tabs>
                <w:tab w:val="left" w:pos="8550"/>
              </w:tabs>
              <w:jc w:val="center"/>
              <w:rPr>
                <w:szCs w:val="24"/>
              </w:rPr>
            </w:pPr>
            <w:r w:rsidRPr="00CB7540">
              <w:rPr>
                <w:szCs w:val="24"/>
              </w:rPr>
              <w:t>12.0</w:t>
            </w:r>
            <w:r w:rsidR="00C2158B" w:rsidRPr="00CB7540">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58C97D84" w:rsidR="00F5154C" w:rsidRPr="00CB7540" w:rsidRDefault="007A14AD" w:rsidP="00680352">
            <w:pPr>
              <w:tabs>
                <w:tab w:val="left" w:pos="8550"/>
              </w:tabs>
              <w:jc w:val="center"/>
              <w:rPr>
                <w:szCs w:val="24"/>
              </w:rPr>
            </w:pPr>
            <w:r w:rsidRPr="00CB7540">
              <w:rPr>
                <w:szCs w:val="24"/>
              </w:rPr>
              <w:t>9.5</w:t>
            </w:r>
            <w:r w:rsidR="00F5154C" w:rsidRPr="00CB7540">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08901D9C" w:rsidR="00F5154C" w:rsidRPr="00CB7540" w:rsidRDefault="007A14AD" w:rsidP="00680352">
            <w:pPr>
              <w:tabs>
                <w:tab w:val="left" w:pos="8550"/>
              </w:tabs>
              <w:jc w:val="center"/>
              <w:rPr>
                <w:szCs w:val="24"/>
              </w:rPr>
            </w:pPr>
            <w:r w:rsidRPr="00CB7540">
              <w:rPr>
                <w:szCs w:val="24"/>
              </w:rPr>
              <w:t>13.1</w:t>
            </w:r>
            <w:r w:rsidR="00F5154C" w:rsidRPr="00CB7540">
              <w:rPr>
                <w:szCs w:val="24"/>
              </w:rPr>
              <w:t>%</w:t>
            </w:r>
          </w:p>
        </w:tc>
      </w:tr>
      <w:tr w:rsidR="00F5154C" w:rsidRPr="00CB7540"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CB7540" w:rsidRDefault="00F5154C" w:rsidP="00680352">
            <w:pPr>
              <w:tabs>
                <w:tab w:val="left" w:pos="8550"/>
              </w:tabs>
              <w:rPr>
                <w:szCs w:val="24"/>
              </w:rPr>
            </w:pPr>
            <w:r w:rsidRPr="00CB7540">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0B119299" w:rsidR="00F5154C" w:rsidRPr="00CB7540" w:rsidRDefault="007A14AD" w:rsidP="00680352">
            <w:pPr>
              <w:tabs>
                <w:tab w:val="left" w:pos="8550"/>
              </w:tabs>
              <w:jc w:val="center"/>
              <w:rPr>
                <w:szCs w:val="24"/>
              </w:rPr>
            </w:pPr>
            <w:r w:rsidRPr="00CB7540">
              <w:rPr>
                <w:szCs w:val="24"/>
              </w:rPr>
              <w:t>-</w:t>
            </w:r>
            <w:r w:rsidR="00B47A73" w:rsidRPr="00CB7540">
              <w:rPr>
                <w:szCs w:val="24"/>
              </w:rPr>
              <w:t>0.</w:t>
            </w:r>
            <w:r w:rsidRPr="00CB7540">
              <w:rPr>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61629FB" w:rsidR="00F5154C" w:rsidRPr="00CB7540" w:rsidRDefault="007A14AD" w:rsidP="00680352">
            <w:pPr>
              <w:tabs>
                <w:tab w:val="left" w:pos="263"/>
                <w:tab w:val="center" w:pos="372"/>
                <w:tab w:val="left" w:pos="8550"/>
              </w:tabs>
              <w:jc w:val="center"/>
              <w:rPr>
                <w:szCs w:val="24"/>
              </w:rPr>
            </w:pPr>
            <w:r w:rsidRPr="00CB7540">
              <w:rPr>
                <w:szCs w:val="24"/>
              </w:rPr>
              <w:t>11.5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26675088" w:rsidR="00F5154C" w:rsidRPr="00CB7540" w:rsidRDefault="00C84464" w:rsidP="00680352">
            <w:pPr>
              <w:tabs>
                <w:tab w:val="left" w:pos="8550"/>
              </w:tabs>
              <w:jc w:val="center"/>
              <w:rPr>
                <w:szCs w:val="24"/>
              </w:rPr>
            </w:pPr>
            <w:r w:rsidRPr="00CB7540">
              <w:rPr>
                <w:szCs w:val="24"/>
              </w:rPr>
              <w:t>-</w:t>
            </w:r>
            <w:r w:rsidR="007A14AD" w:rsidRPr="00CB7540">
              <w:rPr>
                <w:szCs w:val="24"/>
              </w:rPr>
              <w:t>5</w:t>
            </w:r>
            <w:r w:rsidR="00B47A73" w:rsidRPr="00CB7540">
              <w:rPr>
                <w:szCs w:val="24"/>
              </w:rPr>
              <w:t>.</w:t>
            </w:r>
            <w:r w:rsidR="000A0119" w:rsidRPr="00CB7540">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7CAC2005" w:rsidR="00F5154C" w:rsidRPr="00CB7540" w:rsidRDefault="000A0119" w:rsidP="00680352">
            <w:pPr>
              <w:tabs>
                <w:tab w:val="left" w:pos="8550"/>
              </w:tabs>
              <w:jc w:val="center"/>
              <w:rPr>
                <w:szCs w:val="24"/>
              </w:rPr>
            </w:pPr>
            <w:r w:rsidRPr="00CB7540">
              <w:rPr>
                <w:szCs w:val="24"/>
              </w:rPr>
              <w:t>5.</w:t>
            </w:r>
            <w:r w:rsidR="007A14AD" w:rsidRPr="00CB7540">
              <w:rPr>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F969A0B" w:rsidR="00F5154C" w:rsidRPr="00CB7540" w:rsidRDefault="000A0119" w:rsidP="00680352">
            <w:pPr>
              <w:tabs>
                <w:tab w:val="left" w:pos="8550"/>
              </w:tabs>
              <w:jc w:val="center"/>
              <w:rPr>
                <w:szCs w:val="24"/>
              </w:rPr>
            </w:pPr>
            <w:r w:rsidRPr="00CB7540">
              <w:rPr>
                <w:szCs w:val="24"/>
              </w:rPr>
              <w:t>0.</w:t>
            </w:r>
            <w:r w:rsidR="007A14AD" w:rsidRPr="00CB7540">
              <w:rPr>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FE687A8" w:rsidR="00F5154C" w:rsidRPr="00CB7540" w:rsidRDefault="007A14AD" w:rsidP="00680352">
            <w:pPr>
              <w:tabs>
                <w:tab w:val="left" w:pos="8550"/>
              </w:tabs>
              <w:jc w:val="center"/>
              <w:rPr>
                <w:szCs w:val="24"/>
              </w:rPr>
            </w:pPr>
            <w:r w:rsidRPr="00CB7540">
              <w:rPr>
                <w:szCs w:val="24"/>
              </w:rPr>
              <w:t>5.7</w:t>
            </w:r>
          </w:p>
        </w:tc>
      </w:tr>
      <w:tr w:rsidR="00F5154C" w:rsidRPr="00CB7540"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CB7540" w:rsidRDefault="00F5154C" w:rsidP="00680352">
            <w:pPr>
              <w:tabs>
                <w:tab w:val="left" w:pos="8550"/>
              </w:tabs>
              <w:rPr>
                <w:szCs w:val="24"/>
              </w:rPr>
            </w:pPr>
            <w:r w:rsidRPr="00CB7540">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12A77408" w:rsidR="00F5154C" w:rsidRPr="00CB7540" w:rsidRDefault="0011628E" w:rsidP="00680352">
            <w:pPr>
              <w:tabs>
                <w:tab w:val="left" w:pos="8550"/>
              </w:tabs>
              <w:jc w:val="center"/>
              <w:rPr>
                <w:szCs w:val="24"/>
              </w:rPr>
            </w:pPr>
            <w:r w:rsidRPr="00CB7540">
              <w:rPr>
                <w:szCs w:val="24"/>
              </w:rPr>
              <w:t>2</w:t>
            </w:r>
            <w:r w:rsidR="00DD0071" w:rsidRPr="00CB7540">
              <w:rPr>
                <w:szCs w:val="24"/>
              </w:rPr>
              <w:t>.</w:t>
            </w:r>
            <w:r w:rsidR="007A14AD" w:rsidRPr="00CB7540">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CB7540" w:rsidRDefault="00F5154C" w:rsidP="00680352">
            <w:pPr>
              <w:tabs>
                <w:tab w:val="left" w:pos="263"/>
                <w:tab w:val="center" w:pos="372"/>
                <w:tab w:val="left" w:pos="8550"/>
              </w:tabs>
              <w:jc w:val="center"/>
              <w:rPr>
                <w:szCs w:val="24"/>
              </w:rPr>
            </w:pPr>
            <w:r w:rsidRPr="00CB7540">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4DCF513C" w:rsidR="00F5154C" w:rsidRPr="00CB7540" w:rsidRDefault="007A14AD" w:rsidP="00680352">
            <w:pPr>
              <w:tabs>
                <w:tab w:val="left" w:pos="8550"/>
              </w:tabs>
              <w:jc w:val="center"/>
              <w:rPr>
                <w:szCs w:val="24"/>
              </w:rPr>
            </w:pPr>
            <w:r w:rsidRPr="00CB7540">
              <w:rPr>
                <w:szCs w:val="24"/>
              </w:rPr>
              <w:t>3.0</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490FEAAB" w:rsidR="00F5154C" w:rsidRPr="00CB7540" w:rsidRDefault="00AE7DFF" w:rsidP="00680352">
            <w:pPr>
              <w:tabs>
                <w:tab w:val="left" w:pos="8550"/>
              </w:tabs>
              <w:jc w:val="center"/>
              <w:rPr>
                <w:szCs w:val="24"/>
              </w:rPr>
            </w:pPr>
            <w:r w:rsidRPr="00CB7540">
              <w:rPr>
                <w:szCs w:val="24"/>
              </w:rPr>
              <w:t>1.</w:t>
            </w:r>
            <w:r w:rsidR="007A14AD" w:rsidRPr="00CB7540">
              <w:rPr>
                <w:szCs w:val="24"/>
              </w:rPr>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B47EFF7" w:rsidR="00F5154C" w:rsidRPr="00CB7540" w:rsidRDefault="0011628E" w:rsidP="00680352">
            <w:pPr>
              <w:tabs>
                <w:tab w:val="left" w:pos="8550"/>
              </w:tabs>
              <w:jc w:val="center"/>
              <w:rPr>
                <w:szCs w:val="24"/>
              </w:rPr>
            </w:pPr>
            <w:r w:rsidRPr="00CB7540">
              <w:rPr>
                <w:szCs w:val="24"/>
              </w:rPr>
              <w:t>2.</w:t>
            </w:r>
            <w:r w:rsidR="000A0119" w:rsidRPr="00CB7540">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030492D1" w:rsidR="00F5154C" w:rsidRPr="00CB7540" w:rsidRDefault="00AE7DFF" w:rsidP="00680352">
            <w:pPr>
              <w:tabs>
                <w:tab w:val="left" w:pos="8550"/>
              </w:tabs>
              <w:jc w:val="center"/>
              <w:rPr>
                <w:szCs w:val="24"/>
              </w:rPr>
            </w:pPr>
            <w:r w:rsidRPr="00CB7540">
              <w:rPr>
                <w:szCs w:val="24"/>
              </w:rPr>
              <w:t>2.</w:t>
            </w:r>
            <w:r w:rsidR="00AA5EF7" w:rsidRPr="00CB7540">
              <w:rPr>
                <w:szCs w:val="24"/>
              </w:rPr>
              <w:t>9</w:t>
            </w:r>
          </w:p>
        </w:tc>
      </w:tr>
      <w:tr w:rsidR="00F5154C" w:rsidRPr="00CB7540"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CB7540" w:rsidRDefault="00F5154C" w:rsidP="00680352">
            <w:pPr>
              <w:tabs>
                <w:tab w:val="left" w:pos="8550"/>
              </w:tabs>
              <w:rPr>
                <w:szCs w:val="24"/>
              </w:rPr>
            </w:pPr>
            <w:r w:rsidRPr="00CB7540">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815E74F" w:rsidR="00F5154C" w:rsidRPr="00CB7540" w:rsidRDefault="00AA5EF7" w:rsidP="00680352">
            <w:pPr>
              <w:tabs>
                <w:tab w:val="left" w:pos="8550"/>
              </w:tabs>
              <w:jc w:val="center"/>
              <w:rPr>
                <w:szCs w:val="24"/>
              </w:rPr>
            </w:pPr>
            <w:r w:rsidRPr="00CB7540">
              <w:rPr>
                <w:szCs w:val="24"/>
              </w:rPr>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7D9AF32" w:rsidR="00F5154C" w:rsidRPr="00CB7540" w:rsidRDefault="00B47A73" w:rsidP="00680352">
            <w:pPr>
              <w:tabs>
                <w:tab w:val="left" w:pos="8550"/>
              </w:tabs>
              <w:jc w:val="center"/>
              <w:rPr>
                <w:szCs w:val="24"/>
              </w:rPr>
            </w:pPr>
            <w:r w:rsidRPr="00CB7540">
              <w:rPr>
                <w:szCs w:val="24"/>
              </w:rPr>
              <w:t>0</w:t>
            </w:r>
            <w:r w:rsidR="000A0119" w:rsidRPr="00CB7540">
              <w:rPr>
                <w:szCs w:val="24"/>
              </w:rPr>
              <w:t>.</w:t>
            </w:r>
            <w:r w:rsidR="00AA5EF7" w:rsidRPr="00CB7540">
              <w:rPr>
                <w:szCs w:val="24"/>
              </w:rPr>
              <w:t>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03C66757" w:rsidR="00F5154C" w:rsidRPr="00CB7540" w:rsidRDefault="00AA5EF7" w:rsidP="00680352">
            <w:pPr>
              <w:tabs>
                <w:tab w:val="left" w:pos="8550"/>
              </w:tabs>
              <w:jc w:val="center"/>
              <w:rPr>
                <w:szCs w:val="24"/>
              </w:rPr>
            </w:pPr>
            <w:r w:rsidRPr="00CB7540">
              <w:rPr>
                <w:szCs w:val="24"/>
              </w:rPr>
              <w:t>-2.8</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7B1160AA" w:rsidR="00F5154C" w:rsidRPr="00CB7540" w:rsidRDefault="00A006A8" w:rsidP="00680352">
            <w:pPr>
              <w:tabs>
                <w:tab w:val="left" w:pos="8550"/>
              </w:tabs>
              <w:jc w:val="center"/>
              <w:rPr>
                <w:szCs w:val="24"/>
              </w:rPr>
            </w:pPr>
            <w:r w:rsidRPr="00CB7540">
              <w:rPr>
                <w:szCs w:val="24"/>
              </w:rPr>
              <w:t>1.</w:t>
            </w:r>
            <w:r w:rsidR="000A0119" w:rsidRPr="00CB7540">
              <w:rPr>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FCBE4F7" w:rsidR="00F5154C" w:rsidRPr="00CB7540" w:rsidRDefault="007605E6" w:rsidP="00680352">
            <w:pPr>
              <w:tabs>
                <w:tab w:val="left" w:pos="8550"/>
              </w:tabs>
              <w:jc w:val="center"/>
              <w:rPr>
                <w:szCs w:val="24"/>
              </w:rPr>
            </w:pPr>
            <w:r w:rsidRPr="00CB7540">
              <w:rPr>
                <w:szCs w:val="24"/>
              </w:rPr>
              <w:t>-</w:t>
            </w:r>
            <w:r w:rsidR="00AE7DFF" w:rsidRPr="00CB7540">
              <w:rPr>
                <w:szCs w:val="24"/>
              </w:rPr>
              <w:t>0.</w:t>
            </w:r>
            <w:r w:rsidR="000A0119" w:rsidRPr="00CB7540">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D8073DE" w:rsidR="00F5154C" w:rsidRPr="00CB7540" w:rsidRDefault="00B47A73" w:rsidP="00680352">
            <w:pPr>
              <w:tabs>
                <w:tab w:val="left" w:pos="8550"/>
              </w:tabs>
              <w:jc w:val="center"/>
              <w:rPr>
                <w:szCs w:val="24"/>
              </w:rPr>
            </w:pPr>
            <w:r w:rsidRPr="00CB7540">
              <w:rPr>
                <w:szCs w:val="24"/>
              </w:rPr>
              <w:t>3.</w:t>
            </w:r>
            <w:r w:rsidR="00AA5EF7" w:rsidRPr="00CB7540">
              <w:rPr>
                <w:szCs w:val="24"/>
              </w:rPr>
              <w:t>5</w:t>
            </w:r>
          </w:p>
        </w:tc>
      </w:tr>
      <w:tr w:rsidR="00F5154C" w:rsidRPr="00CB7540"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CB7540" w:rsidRDefault="00F5154C" w:rsidP="00680352">
            <w:pPr>
              <w:tabs>
                <w:tab w:val="left" w:pos="8550"/>
              </w:tabs>
            </w:pPr>
            <w:r w:rsidRPr="00CB7540">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19574D05" w:rsidR="00F5154C" w:rsidRPr="00CB7540" w:rsidRDefault="000A0119" w:rsidP="00680352">
            <w:pPr>
              <w:tabs>
                <w:tab w:val="left" w:pos="8550"/>
              </w:tabs>
              <w:jc w:val="center"/>
            </w:pPr>
            <w:r w:rsidRPr="00CB7540">
              <w:t>-1.2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9BD7BA5" w:rsidR="00F5154C" w:rsidRPr="00CB7540" w:rsidRDefault="000A0119" w:rsidP="00680352">
            <w:pPr>
              <w:tabs>
                <w:tab w:val="left" w:pos="8550"/>
              </w:tabs>
              <w:jc w:val="center"/>
            </w:pPr>
            <w:r w:rsidRPr="00CB7540">
              <w:t>5</w:t>
            </w:r>
            <w:r w:rsidR="00AA5EF7" w:rsidRPr="00CB7540">
              <w:t>.3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671E3F07" w:rsidR="00F5154C" w:rsidRPr="00CB7540" w:rsidRDefault="00223D85" w:rsidP="00680352">
            <w:pPr>
              <w:tabs>
                <w:tab w:val="left" w:pos="8550"/>
              </w:tabs>
              <w:jc w:val="center"/>
            </w:pPr>
            <w:r w:rsidRPr="00CB7540">
              <w:t>-</w:t>
            </w:r>
            <w:r w:rsidR="000A0119" w:rsidRPr="00CB7540">
              <w:t>9.7</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50AD811B" w:rsidR="00F5154C" w:rsidRPr="00CB7540" w:rsidRDefault="00AA5EF7" w:rsidP="00680352">
            <w:pPr>
              <w:tabs>
                <w:tab w:val="left" w:pos="8550"/>
              </w:tabs>
              <w:jc w:val="center"/>
            </w:pPr>
            <w:r w:rsidRPr="00CB7540">
              <w:t>-1.2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35981CB0" w:rsidR="00F5154C" w:rsidRPr="00CB7540" w:rsidRDefault="008333CF" w:rsidP="00680352">
            <w:pPr>
              <w:tabs>
                <w:tab w:val="left" w:pos="8550"/>
              </w:tabs>
              <w:jc w:val="center"/>
            </w:pPr>
            <w:r w:rsidRPr="00CB7540">
              <w:t>-</w:t>
            </w:r>
            <w:r w:rsidR="00AA5EF7" w:rsidRPr="00CB7540">
              <w:t>10.1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E739FF6" w:rsidR="00F5154C" w:rsidRPr="00CB7540" w:rsidRDefault="00AA5EF7" w:rsidP="00680352">
            <w:pPr>
              <w:tabs>
                <w:tab w:val="left" w:pos="8550"/>
              </w:tabs>
              <w:jc w:val="center"/>
            </w:pPr>
            <w:r w:rsidRPr="00CB7540">
              <w:t>-2.9</w:t>
            </w:r>
          </w:p>
        </w:tc>
      </w:tr>
      <w:tr w:rsidR="00F5154C" w:rsidRPr="00CB7540" w14:paraId="7F5797A2"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CB7540" w:rsidRDefault="00F5154C" w:rsidP="00680352">
            <w:pPr>
              <w:tabs>
                <w:tab w:val="left" w:pos="8550"/>
              </w:tabs>
            </w:pPr>
            <w:r w:rsidRPr="00CB7540">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0B8D2A41" w:rsidR="00F5154C" w:rsidRPr="00CB7540" w:rsidRDefault="00941FFE" w:rsidP="00680352">
            <w:pPr>
              <w:tabs>
                <w:tab w:val="left" w:pos="8550"/>
              </w:tabs>
              <w:jc w:val="center"/>
            </w:pPr>
            <w:r w:rsidRPr="00CB7540">
              <w:t>1.5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4F051DF6" w:rsidR="00F5154C" w:rsidRPr="00CB7540" w:rsidRDefault="00941FFE" w:rsidP="00680352">
            <w:pPr>
              <w:tabs>
                <w:tab w:val="left" w:pos="8550"/>
              </w:tabs>
              <w:jc w:val="center"/>
            </w:pPr>
            <w:r w:rsidRPr="00CB7540">
              <w:t>17.0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06A9AE64" w:rsidR="00F5154C" w:rsidRPr="00CB7540" w:rsidRDefault="00941FFE" w:rsidP="00680352">
            <w:pPr>
              <w:tabs>
                <w:tab w:val="left" w:pos="8550"/>
              </w:tabs>
              <w:jc w:val="center"/>
            </w:pPr>
            <w:r w:rsidRPr="00CB7540">
              <w:t>20.9</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41BBB10A" w:rsidR="00F5154C" w:rsidRPr="00CB7540" w:rsidRDefault="00941FFE" w:rsidP="00680352">
            <w:pPr>
              <w:tabs>
                <w:tab w:val="left" w:pos="8550"/>
              </w:tabs>
              <w:jc w:val="center"/>
            </w:pPr>
            <w:r w:rsidRPr="00CB7540">
              <w:t>8.0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4B1DDE15" w:rsidR="00F5154C" w:rsidRPr="00CB7540" w:rsidRDefault="000A0119" w:rsidP="00680352">
            <w:pPr>
              <w:tabs>
                <w:tab w:val="left" w:pos="8550"/>
              </w:tabs>
              <w:jc w:val="center"/>
            </w:pPr>
            <w:r w:rsidRPr="00CB7540">
              <w:t>9.</w:t>
            </w:r>
            <w:r w:rsidR="00941FFE" w:rsidRPr="00CB7540">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0D30D14F" w:rsidR="00F5154C" w:rsidRPr="00CB7540" w:rsidRDefault="00941FFE" w:rsidP="00680352">
            <w:pPr>
              <w:tabs>
                <w:tab w:val="left" w:pos="8550"/>
              </w:tabs>
              <w:jc w:val="center"/>
            </w:pPr>
            <w:r w:rsidRPr="00CB7540">
              <w:t>16.2</w:t>
            </w:r>
          </w:p>
        </w:tc>
      </w:tr>
    </w:tbl>
    <w:p w14:paraId="62AF2EB7" w14:textId="77777777" w:rsidR="00B24123" w:rsidRDefault="00B41B8C" w:rsidP="00680352">
      <w:pPr>
        <w:tabs>
          <w:tab w:val="left" w:pos="8550"/>
        </w:tabs>
        <w:rPr>
          <w:sz w:val="16"/>
          <w:szCs w:val="24"/>
        </w:rPr>
      </w:pPr>
      <w:r w:rsidRPr="00CB7540">
        <w:rPr>
          <w:sz w:val="16"/>
          <w:szCs w:val="24"/>
        </w:rPr>
        <w:t xml:space="preserve">S&amp;P 500, </w:t>
      </w:r>
      <w:r w:rsidR="006063C9" w:rsidRPr="00CB7540">
        <w:rPr>
          <w:sz w:val="16"/>
          <w:szCs w:val="24"/>
        </w:rPr>
        <w:t xml:space="preserve">Dow Jones Global ex-US, </w:t>
      </w:r>
      <w:r w:rsidRPr="00CB7540">
        <w:rPr>
          <w:sz w:val="16"/>
          <w:szCs w:val="24"/>
        </w:rPr>
        <w:t>Gold, Bloomberg Commodity Index returns exclude reinvested dividends (gold does not pay a dividend)</w:t>
      </w:r>
    </w:p>
    <w:p w14:paraId="18F5610E" w14:textId="77777777" w:rsidR="00B24123" w:rsidRDefault="00B41B8C" w:rsidP="00680352">
      <w:pPr>
        <w:tabs>
          <w:tab w:val="left" w:pos="8550"/>
        </w:tabs>
        <w:rPr>
          <w:sz w:val="16"/>
          <w:szCs w:val="24"/>
        </w:rPr>
      </w:pPr>
      <w:r w:rsidRPr="00CB7540">
        <w:rPr>
          <w:sz w:val="16"/>
          <w:szCs w:val="24"/>
        </w:rPr>
        <w:t xml:space="preserve"> and the three-, five-, and 10-year returns are annualized; the DJ Equity All REIT Total Return Index does include reinvested dividends and the three-, five-, and 10-year returns are annualized; and the 10-year Treasury Note is simply the yield at the close of the day on each of the </w:t>
      </w:r>
    </w:p>
    <w:p w14:paraId="5E61298C" w14:textId="428F254B" w:rsidR="00B41B8C" w:rsidRPr="00CB7540" w:rsidRDefault="00B41B8C" w:rsidP="00680352">
      <w:pPr>
        <w:tabs>
          <w:tab w:val="left" w:pos="8550"/>
        </w:tabs>
        <w:rPr>
          <w:sz w:val="16"/>
          <w:szCs w:val="24"/>
        </w:rPr>
      </w:pPr>
      <w:r w:rsidRPr="00CB7540">
        <w:rPr>
          <w:sz w:val="16"/>
          <w:szCs w:val="24"/>
        </w:rPr>
        <w:t>historical time periods.</w:t>
      </w:r>
      <w:r w:rsidR="00F80378" w:rsidRPr="00CB7540">
        <w:rPr>
          <w:sz w:val="16"/>
          <w:szCs w:val="24"/>
        </w:rPr>
        <w:t xml:space="preserve"> </w:t>
      </w:r>
      <w:r w:rsidR="00B24123">
        <w:rPr>
          <w:sz w:val="16"/>
          <w:szCs w:val="24"/>
        </w:rPr>
        <w:t xml:space="preserve">  </w:t>
      </w:r>
    </w:p>
    <w:p w14:paraId="5083B7E6" w14:textId="44B231E3" w:rsidR="00B41B8C" w:rsidRPr="00CB7540" w:rsidRDefault="00B41B8C" w:rsidP="00680352">
      <w:pPr>
        <w:tabs>
          <w:tab w:val="left" w:pos="8550"/>
        </w:tabs>
        <w:rPr>
          <w:sz w:val="16"/>
          <w:szCs w:val="24"/>
        </w:rPr>
      </w:pPr>
      <w:r w:rsidRPr="00CB7540">
        <w:rPr>
          <w:sz w:val="16"/>
          <w:szCs w:val="24"/>
        </w:rPr>
        <w:t xml:space="preserve">Sources: Yahoo! Finance, </w:t>
      </w:r>
      <w:r w:rsidR="00CF0FAD" w:rsidRPr="00CB7540">
        <w:rPr>
          <w:sz w:val="16"/>
          <w:szCs w:val="24"/>
        </w:rPr>
        <w:t>MarketWatch</w:t>
      </w:r>
      <w:r w:rsidRPr="00CB7540">
        <w:rPr>
          <w:sz w:val="16"/>
          <w:szCs w:val="24"/>
        </w:rPr>
        <w:t>, djindexes.com, London Bullion Market Association.</w:t>
      </w:r>
    </w:p>
    <w:p w14:paraId="502EFC39" w14:textId="19AC0F5F" w:rsidR="003646AE" w:rsidRPr="00CB7540" w:rsidRDefault="00B41B8C" w:rsidP="00680352">
      <w:pPr>
        <w:tabs>
          <w:tab w:val="left" w:pos="8550"/>
        </w:tabs>
        <w:rPr>
          <w:sz w:val="16"/>
          <w:szCs w:val="24"/>
        </w:rPr>
      </w:pPr>
      <w:r w:rsidRPr="00CB7540">
        <w:rPr>
          <w:sz w:val="16"/>
          <w:szCs w:val="24"/>
        </w:rPr>
        <w:t>Past performance is no guarantee of future results. Indices are unmanaged and cannot be invested into directly. N/A means not applicable.</w:t>
      </w:r>
    </w:p>
    <w:p w14:paraId="1F4AEE2B" w14:textId="77777777" w:rsidR="00BF4462" w:rsidRPr="00CB7540" w:rsidRDefault="00BF4462" w:rsidP="00680352">
      <w:pPr>
        <w:rPr>
          <w:sz w:val="24"/>
          <w:szCs w:val="24"/>
        </w:rPr>
      </w:pPr>
    </w:p>
    <w:p w14:paraId="2781BECE" w14:textId="65CC8769" w:rsidR="00C425C0" w:rsidRPr="00CC4430" w:rsidRDefault="0024336B" w:rsidP="00680352">
      <w:pPr>
        <w:tabs>
          <w:tab w:val="left" w:pos="-3150"/>
          <w:tab w:val="left" w:pos="8550"/>
        </w:tabs>
        <w:rPr>
          <w:sz w:val="24"/>
          <w:szCs w:val="24"/>
        </w:rPr>
      </w:pPr>
      <w:r w:rsidRPr="00CB7540">
        <w:rPr>
          <w:b/>
          <w:bCs/>
          <w:caps/>
          <w:color w:val="35DB3F"/>
          <w:sz w:val="24"/>
          <w:szCs w:val="24"/>
        </w:rPr>
        <w:lastRenderedPageBreak/>
        <w:t>why do countries stockpile goods?</w:t>
      </w:r>
      <w:r w:rsidR="00C425C0" w:rsidRPr="00CB7540">
        <w:rPr>
          <w:b/>
          <w:bCs/>
          <w:caps/>
          <w:color w:val="35DB3F"/>
          <w:sz w:val="24"/>
          <w:szCs w:val="24"/>
        </w:rPr>
        <w:t xml:space="preserve"> </w:t>
      </w:r>
      <w:r w:rsidR="00C425C0" w:rsidRPr="00CB7540">
        <w:rPr>
          <w:sz w:val="24"/>
          <w:szCs w:val="24"/>
        </w:rPr>
        <w:t xml:space="preserve">Some countries stockpile goods </w:t>
      </w:r>
      <w:r w:rsidRPr="00CB7540">
        <w:rPr>
          <w:sz w:val="24"/>
          <w:szCs w:val="24"/>
        </w:rPr>
        <w:t>they</w:t>
      </w:r>
      <w:r w:rsidR="00C425C0" w:rsidRPr="00CB7540">
        <w:rPr>
          <w:sz w:val="24"/>
          <w:szCs w:val="24"/>
        </w:rPr>
        <w:t xml:space="preserve"> have </w:t>
      </w:r>
      <w:r w:rsidRPr="00CB7540">
        <w:rPr>
          <w:sz w:val="24"/>
          <w:szCs w:val="24"/>
        </w:rPr>
        <w:t>deemed</w:t>
      </w:r>
      <w:r w:rsidR="00C425C0" w:rsidRPr="00CB7540">
        <w:rPr>
          <w:sz w:val="24"/>
          <w:szCs w:val="24"/>
        </w:rPr>
        <w:t xml:space="preserve"> essential for human survival. For instance, Switzerland has been stockpiling coffee, sugar, rice, edible oils</w:t>
      </w:r>
      <w:r w:rsidRPr="00CB7540">
        <w:rPr>
          <w:sz w:val="24"/>
          <w:szCs w:val="24"/>
        </w:rPr>
        <w:t>, and animal feed</w:t>
      </w:r>
      <w:r w:rsidR="00C425C0" w:rsidRPr="00CB7540">
        <w:rPr>
          <w:sz w:val="24"/>
          <w:szCs w:val="24"/>
        </w:rPr>
        <w:t xml:space="preserve"> since World War II. Earlier this </w:t>
      </w:r>
      <w:r w:rsidR="00C425C0" w:rsidRPr="00CC4430">
        <w:rPr>
          <w:sz w:val="24"/>
          <w:szCs w:val="24"/>
        </w:rPr>
        <w:t xml:space="preserve">month, the country changed its mind about coffee. </w:t>
      </w:r>
      <w:r w:rsidRPr="00CC4430">
        <w:rPr>
          <w:sz w:val="24"/>
          <w:szCs w:val="24"/>
        </w:rPr>
        <w:t>The Swiss</w:t>
      </w:r>
      <w:r w:rsidR="00C425C0" w:rsidRPr="00CC4430">
        <w:rPr>
          <w:sz w:val="24"/>
          <w:szCs w:val="24"/>
        </w:rPr>
        <w:t xml:space="preserve"> decided to stop maintaining an emergency supply of java because it is not essential to human survival.</w:t>
      </w:r>
      <w:r w:rsidR="00D05DB0" w:rsidRPr="00CC4430">
        <w:rPr>
          <w:sz w:val="24"/>
          <w:szCs w:val="24"/>
        </w:rPr>
        <w:t xml:space="preserve"> </w:t>
      </w:r>
      <w:r w:rsidR="00D05DB0" w:rsidRPr="00CC4430">
        <w:rPr>
          <w:i/>
          <w:sz w:val="24"/>
          <w:szCs w:val="24"/>
        </w:rPr>
        <w:t>Reuters</w:t>
      </w:r>
      <w:r w:rsidR="00D05DB0" w:rsidRPr="00CC4430">
        <w:rPr>
          <w:sz w:val="24"/>
          <w:szCs w:val="24"/>
        </w:rPr>
        <w:t xml:space="preserve"> reporte</w:t>
      </w:r>
      <w:r w:rsidR="00D252EF" w:rsidRPr="00CC4430">
        <w:rPr>
          <w:sz w:val="24"/>
          <w:szCs w:val="24"/>
        </w:rPr>
        <w:t>d that opposition is brewing.</w:t>
      </w:r>
    </w:p>
    <w:p w14:paraId="520F6563" w14:textId="77777777" w:rsidR="006E15BE" w:rsidRPr="00CC4430" w:rsidRDefault="006E15BE" w:rsidP="00680352">
      <w:pPr>
        <w:tabs>
          <w:tab w:val="left" w:pos="-3150"/>
          <w:tab w:val="left" w:pos="8550"/>
        </w:tabs>
        <w:rPr>
          <w:sz w:val="24"/>
          <w:szCs w:val="24"/>
        </w:rPr>
      </w:pPr>
    </w:p>
    <w:p w14:paraId="33B16B4B" w14:textId="5D912010" w:rsidR="006E15BE" w:rsidRPr="00CC4430" w:rsidRDefault="003270A4" w:rsidP="00680352">
      <w:pPr>
        <w:tabs>
          <w:tab w:val="left" w:pos="-3150"/>
          <w:tab w:val="left" w:pos="8550"/>
        </w:tabs>
        <w:rPr>
          <w:sz w:val="24"/>
          <w:szCs w:val="24"/>
        </w:rPr>
      </w:pPr>
      <w:r w:rsidRPr="00CC4430">
        <w:rPr>
          <w:sz w:val="24"/>
          <w:szCs w:val="24"/>
        </w:rPr>
        <w:t xml:space="preserve">The Canadian province of Quebec has a strategic reserve of </w:t>
      </w:r>
      <w:r w:rsidR="009A192B" w:rsidRPr="00CC4430">
        <w:rPr>
          <w:sz w:val="24"/>
          <w:szCs w:val="24"/>
        </w:rPr>
        <w:t xml:space="preserve">maple syrup. </w:t>
      </w:r>
      <w:r w:rsidR="00B05CEF" w:rsidRPr="00CC4430">
        <w:rPr>
          <w:sz w:val="24"/>
          <w:szCs w:val="24"/>
        </w:rPr>
        <w:t xml:space="preserve">The stockpile has little to do with human survival, though. </w:t>
      </w:r>
      <w:r w:rsidR="009A192B" w:rsidRPr="00CC4430">
        <w:rPr>
          <w:sz w:val="24"/>
          <w:szCs w:val="24"/>
        </w:rPr>
        <w:t xml:space="preserve">Real maple syrup is </w:t>
      </w:r>
      <w:r w:rsidR="00B05CEF" w:rsidRPr="00CC4430">
        <w:rPr>
          <w:sz w:val="24"/>
          <w:szCs w:val="24"/>
        </w:rPr>
        <w:t xml:space="preserve">a </w:t>
      </w:r>
      <w:r w:rsidR="009A192B" w:rsidRPr="00CC4430">
        <w:rPr>
          <w:sz w:val="24"/>
          <w:szCs w:val="24"/>
        </w:rPr>
        <w:t>valuable</w:t>
      </w:r>
      <w:r w:rsidR="00B05CEF" w:rsidRPr="00CC4430">
        <w:rPr>
          <w:sz w:val="24"/>
          <w:szCs w:val="24"/>
        </w:rPr>
        <w:t xml:space="preserve"> commodity</w:t>
      </w:r>
      <w:r w:rsidR="009A192B" w:rsidRPr="00CC4430">
        <w:rPr>
          <w:sz w:val="24"/>
          <w:szCs w:val="24"/>
        </w:rPr>
        <w:t>. Ounce for ounce, it is worth more than oi</w:t>
      </w:r>
      <w:r w:rsidR="00B05CEF" w:rsidRPr="00CC4430">
        <w:rPr>
          <w:sz w:val="24"/>
          <w:szCs w:val="24"/>
        </w:rPr>
        <w:t>l.</w:t>
      </w:r>
      <w:r w:rsidR="00253067" w:rsidRPr="00CC4430">
        <w:rPr>
          <w:sz w:val="24"/>
          <w:szCs w:val="24"/>
        </w:rPr>
        <w:t xml:space="preserve"> </w:t>
      </w:r>
      <w:r w:rsidR="00B05CEF" w:rsidRPr="00CC4430">
        <w:rPr>
          <w:i/>
          <w:sz w:val="24"/>
          <w:szCs w:val="24"/>
        </w:rPr>
        <w:t>National Public Radio</w:t>
      </w:r>
      <w:r w:rsidR="001536A5" w:rsidRPr="00CC4430">
        <w:rPr>
          <w:i/>
          <w:sz w:val="24"/>
          <w:szCs w:val="24"/>
        </w:rPr>
        <w:t xml:space="preserve"> (NPR)</w:t>
      </w:r>
      <w:r w:rsidR="00B05CEF" w:rsidRPr="00CC4430">
        <w:rPr>
          <w:i/>
          <w:sz w:val="24"/>
          <w:szCs w:val="24"/>
        </w:rPr>
        <w:t xml:space="preserve"> </w:t>
      </w:r>
      <w:r w:rsidR="00B05CEF" w:rsidRPr="00CC4430">
        <w:rPr>
          <w:sz w:val="24"/>
          <w:szCs w:val="24"/>
        </w:rPr>
        <w:t>reported</w:t>
      </w:r>
      <w:r w:rsidRPr="00CC4430">
        <w:rPr>
          <w:sz w:val="24"/>
          <w:szCs w:val="24"/>
        </w:rPr>
        <w:t>, “…the global strategic reserve is actually a way to guarantee that high, high price for maple syrup by removing - totally removing the natural boom-and-bust cycle that would otherwise happen for an agricultural commodity.</w:t>
      </w:r>
      <w:r w:rsidR="009236A1" w:rsidRPr="00CC4430">
        <w:rPr>
          <w:sz w:val="24"/>
          <w:szCs w:val="24"/>
        </w:rPr>
        <w:t>”</w:t>
      </w:r>
    </w:p>
    <w:p w14:paraId="0A484D3B" w14:textId="77777777" w:rsidR="00C425C0" w:rsidRPr="00CC4430" w:rsidRDefault="00C425C0" w:rsidP="00680352">
      <w:pPr>
        <w:tabs>
          <w:tab w:val="left" w:pos="-3150"/>
          <w:tab w:val="left" w:pos="8550"/>
        </w:tabs>
        <w:rPr>
          <w:sz w:val="24"/>
          <w:szCs w:val="24"/>
        </w:rPr>
      </w:pPr>
    </w:p>
    <w:p w14:paraId="361BD527" w14:textId="5FC7D7B4" w:rsidR="00F85697" w:rsidRPr="00CC4430" w:rsidRDefault="00F85697" w:rsidP="00680352">
      <w:pPr>
        <w:tabs>
          <w:tab w:val="left" w:pos="-3150"/>
          <w:tab w:val="left" w:pos="8550"/>
        </w:tabs>
        <w:rPr>
          <w:sz w:val="24"/>
          <w:szCs w:val="24"/>
        </w:rPr>
      </w:pPr>
      <w:r w:rsidRPr="00CC4430">
        <w:rPr>
          <w:sz w:val="24"/>
          <w:szCs w:val="24"/>
        </w:rPr>
        <w:t xml:space="preserve">China has been stockpiling </w:t>
      </w:r>
      <w:r w:rsidR="00C45FD2" w:rsidRPr="00CC4430">
        <w:rPr>
          <w:sz w:val="24"/>
          <w:szCs w:val="24"/>
        </w:rPr>
        <w:t xml:space="preserve">grain. </w:t>
      </w:r>
      <w:r w:rsidR="00C45FD2" w:rsidRPr="00CC4430">
        <w:rPr>
          <w:i/>
          <w:sz w:val="24"/>
          <w:szCs w:val="24"/>
        </w:rPr>
        <w:t>Reuters</w:t>
      </w:r>
      <w:r w:rsidR="00C45FD2" w:rsidRPr="00CC4430">
        <w:rPr>
          <w:sz w:val="24"/>
          <w:szCs w:val="24"/>
        </w:rPr>
        <w:t xml:space="preserve"> reported the </w:t>
      </w:r>
      <w:r w:rsidR="00C45FD2" w:rsidRPr="00CC4430">
        <w:rPr>
          <w:i/>
          <w:sz w:val="24"/>
          <w:szCs w:val="24"/>
        </w:rPr>
        <w:t>United States Department of Agriculture (USDA)</w:t>
      </w:r>
      <w:r w:rsidR="00C45FD2" w:rsidRPr="00CC4430">
        <w:rPr>
          <w:sz w:val="24"/>
          <w:szCs w:val="24"/>
        </w:rPr>
        <w:t xml:space="preserve"> </w:t>
      </w:r>
      <w:r w:rsidR="009B6C06" w:rsidRPr="00CC4430">
        <w:rPr>
          <w:sz w:val="24"/>
          <w:szCs w:val="24"/>
        </w:rPr>
        <w:t xml:space="preserve">expects </w:t>
      </w:r>
      <w:r w:rsidR="00C45FD2" w:rsidRPr="00CC4430">
        <w:rPr>
          <w:sz w:val="24"/>
          <w:szCs w:val="24"/>
        </w:rPr>
        <w:t>65 percent of the world’s corn and 50 percent of the world’s wheat will b</w:t>
      </w:r>
      <w:r w:rsidR="009B6C06" w:rsidRPr="00CC4430">
        <w:rPr>
          <w:sz w:val="24"/>
          <w:szCs w:val="24"/>
        </w:rPr>
        <w:t>e</w:t>
      </w:r>
      <w:r w:rsidR="00C45FD2" w:rsidRPr="00CC4430">
        <w:rPr>
          <w:sz w:val="24"/>
          <w:szCs w:val="24"/>
        </w:rPr>
        <w:t xml:space="preserve"> in China this year. </w:t>
      </w:r>
      <w:r w:rsidR="009B6C06" w:rsidRPr="00CC4430">
        <w:rPr>
          <w:sz w:val="24"/>
          <w:szCs w:val="24"/>
        </w:rPr>
        <w:t>In 202</w:t>
      </w:r>
      <w:r w:rsidR="005613BE" w:rsidRPr="00CC4430">
        <w:rPr>
          <w:sz w:val="24"/>
          <w:szCs w:val="24"/>
        </w:rPr>
        <w:t>0</w:t>
      </w:r>
      <w:r w:rsidR="009B6C06" w:rsidRPr="00CC4430">
        <w:rPr>
          <w:sz w:val="24"/>
          <w:szCs w:val="24"/>
        </w:rPr>
        <w:t>, the government will require all gasoline supplies to be blended with ethanol, which i</w:t>
      </w:r>
      <w:r w:rsidR="009236A1" w:rsidRPr="00CC4430">
        <w:rPr>
          <w:sz w:val="24"/>
          <w:szCs w:val="24"/>
        </w:rPr>
        <w:t xml:space="preserve">s renewable fuel made from </w:t>
      </w:r>
      <w:r w:rsidR="00D252EF" w:rsidRPr="00CC4430">
        <w:rPr>
          <w:sz w:val="24"/>
          <w:szCs w:val="24"/>
        </w:rPr>
        <w:t>corn.</w:t>
      </w:r>
    </w:p>
    <w:p w14:paraId="15B55C7F" w14:textId="77777777" w:rsidR="001536A5" w:rsidRPr="00CC4430" w:rsidRDefault="001536A5" w:rsidP="00680352">
      <w:pPr>
        <w:tabs>
          <w:tab w:val="left" w:pos="-3150"/>
          <w:tab w:val="left" w:pos="8550"/>
        </w:tabs>
        <w:rPr>
          <w:sz w:val="24"/>
          <w:szCs w:val="24"/>
        </w:rPr>
      </w:pPr>
    </w:p>
    <w:p w14:paraId="69AA31A7" w14:textId="58EE840A" w:rsidR="001536A5" w:rsidRPr="00CB7540" w:rsidRDefault="001536A5" w:rsidP="00680352">
      <w:pPr>
        <w:tabs>
          <w:tab w:val="left" w:pos="-3150"/>
          <w:tab w:val="left" w:pos="8550"/>
        </w:tabs>
        <w:rPr>
          <w:sz w:val="24"/>
          <w:szCs w:val="24"/>
        </w:rPr>
      </w:pPr>
      <w:r w:rsidRPr="00CC4430">
        <w:rPr>
          <w:sz w:val="24"/>
          <w:szCs w:val="24"/>
        </w:rPr>
        <w:t xml:space="preserve">In the United States, we have been stockpiling cheese. </w:t>
      </w:r>
      <w:r w:rsidR="009F0F5A" w:rsidRPr="00CC4430">
        <w:rPr>
          <w:sz w:val="24"/>
          <w:szCs w:val="24"/>
        </w:rPr>
        <w:t xml:space="preserve">In part, that’s due to an excess of milk production. We use extra milk to make cheese, and Americans </w:t>
      </w:r>
      <w:r w:rsidRPr="00CC4430">
        <w:rPr>
          <w:sz w:val="24"/>
          <w:szCs w:val="24"/>
        </w:rPr>
        <w:t xml:space="preserve">eat a lot of </w:t>
      </w:r>
      <w:r w:rsidR="009F0F5A" w:rsidRPr="00CC4430">
        <w:rPr>
          <w:sz w:val="24"/>
          <w:szCs w:val="24"/>
        </w:rPr>
        <w:t>cheese</w:t>
      </w:r>
      <w:r w:rsidR="00325774">
        <w:rPr>
          <w:sz w:val="24"/>
          <w:szCs w:val="24"/>
        </w:rPr>
        <w:t xml:space="preserve"> -</w:t>
      </w:r>
      <w:r w:rsidRPr="00CC4430">
        <w:rPr>
          <w:sz w:val="24"/>
          <w:szCs w:val="24"/>
        </w:rPr>
        <w:t xml:space="preserve"> about 37 pounds per capita in 2017, according to </w:t>
      </w:r>
      <w:r w:rsidRPr="00CC4430">
        <w:rPr>
          <w:i/>
          <w:sz w:val="24"/>
          <w:szCs w:val="24"/>
        </w:rPr>
        <w:t>NPR</w:t>
      </w:r>
      <w:r w:rsidR="00567EB1" w:rsidRPr="00CC4430">
        <w:rPr>
          <w:i/>
          <w:sz w:val="24"/>
          <w:szCs w:val="24"/>
        </w:rPr>
        <w:t>.</w:t>
      </w:r>
      <w:r w:rsidR="00567EB1" w:rsidRPr="00CC4430">
        <w:rPr>
          <w:sz w:val="24"/>
          <w:szCs w:val="24"/>
        </w:rPr>
        <w:t xml:space="preserve"> Regardless, </w:t>
      </w:r>
      <w:r w:rsidR="009F0F5A" w:rsidRPr="00CC4430">
        <w:rPr>
          <w:sz w:val="24"/>
          <w:szCs w:val="24"/>
        </w:rPr>
        <w:t>our cheese</w:t>
      </w:r>
      <w:r w:rsidR="00BD618E" w:rsidRPr="00CC4430">
        <w:rPr>
          <w:sz w:val="24"/>
          <w:szCs w:val="24"/>
        </w:rPr>
        <w:t xml:space="preserve"> surplus </w:t>
      </w:r>
      <w:r w:rsidR="009F0F5A" w:rsidRPr="00CC4430">
        <w:rPr>
          <w:sz w:val="24"/>
          <w:szCs w:val="24"/>
        </w:rPr>
        <w:t>has grown to</w:t>
      </w:r>
      <w:r w:rsidR="00BD618E" w:rsidRPr="00CC4430">
        <w:rPr>
          <w:sz w:val="24"/>
          <w:szCs w:val="24"/>
        </w:rPr>
        <w:t xml:space="preserve"> 1.4 billion pounds or 900,000 cubic centimeters. That’s enough cheese to wrap around the U.S. Capital.</w:t>
      </w:r>
      <w:r w:rsidR="009F0F5A" w:rsidRPr="00CC4430">
        <w:rPr>
          <w:sz w:val="24"/>
          <w:szCs w:val="24"/>
        </w:rPr>
        <w:t xml:space="preserve"> The abundance of ch</w:t>
      </w:r>
      <w:r w:rsidR="009236A1" w:rsidRPr="00CC4430">
        <w:rPr>
          <w:sz w:val="24"/>
          <w:szCs w:val="24"/>
        </w:rPr>
        <w:t>eese is driving prices lower.</w:t>
      </w:r>
    </w:p>
    <w:p w14:paraId="23CC0F1E" w14:textId="3781AA72" w:rsidR="00AB6657" w:rsidRPr="00CB7540" w:rsidRDefault="00921EA6" w:rsidP="00680352">
      <w:pPr>
        <w:tabs>
          <w:tab w:val="left" w:pos="-3150"/>
          <w:tab w:val="left" w:pos="8550"/>
        </w:tabs>
        <w:rPr>
          <w:sz w:val="24"/>
          <w:szCs w:val="24"/>
        </w:rPr>
      </w:pPr>
      <w:r w:rsidRPr="00CB7540">
        <w:rPr>
          <w:b/>
          <w:bCs/>
          <w:caps/>
          <w:color w:val="35DB3F"/>
          <w:sz w:val="24"/>
          <w:szCs w:val="24"/>
        </w:rPr>
        <w:t xml:space="preserve"> </w:t>
      </w:r>
    </w:p>
    <w:p w14:paraId="40489800" w14:textId="12EA2BA1" w:rsidR="00A24EB1" w:rsidRPr="00CB7540" w:rsidRDefault="00FF707C" w:rsidP="00680352">
      <w:pPr>
        <w:tabs>
          <w:tab w:val="left" w:pos="-3150"/>
          <w:tab w:val="left" w:pos="8550"/>
        </w:tabs>
        <w:rPr>
          <w:b/>
          <w:color w:val="35DB3F"/>
          <w:sz w:val="28"/>
          <w:szCs w:val="28"/>
        </w:rPr>
      </w:pPr>
      <w:r w:rsidRPr="00CB7540">
        <w:rPr>
          <w:b/>
          <w:color w:val="35DB3F"/>
          <w:sz w:val="28"/>
          <w:szCs w:val="28"/>
        </w:rPr>
        <w:t>W</w:t>
      </w:r>
      <w:r w:rsidR="00425C28" w:rsidRPr="00CB7540">
        <w:rPr>
          <w:b/>
          <w:color w:val="35DB3F"/>
          <w:sz w:val="28"/>
          <w:szCs w:val="28"/>
        </w:rPr>
        <w:t>eekly Focus – Think About It</w:t>
      </w:r>
      <w:r w:rsidR="001856C6" w:rsidRPr="00CB7540">
        <w:rPr>
          <w:color w:val="35DB3F"/>
          <w:sz w:val="28"/>
          <w:szCs w:val="28"/>
        </w:rPr>
        <w:t xml:space="preserve"> </w:t>
      </w:r>
    </w:p>
    <w:p w14:paraId="604F6432" w14:textId="77777777" w:rsidR="00423926" w:rsidRPr="00CB7540" w:rsidRDefault="00423926" w:rsidP="00680352">
      <w:pPr>
        <w:rPr>
          <w:sz w:val="24"/>
          <w:szCs w:val="24"/>
        </w:rPr>
      </w:pPr>
    </w:p>
    <w:p w14:paraId="32B1AC01" w14:textId="77777777" w:rsidR="00E115FA" w:rsidRPr="00CB7540" w:rsidRDefault="00E115FA" w:rsidP="00680352">
      <w:pPr>
        <w:rPr>
          <w:sz w:val="24"/>
          <w:szCs w:val="24"/>
        </w:rPr>
      </w:pPr>
      <w:r w:rsidRPr="00CB7540">
        <w:rPr>
          <w:sz w:val="24"/>
          <w:szCs w:val="24"/>
        </w:rPr>
        <w:t xml:space="preserve">“You know, farming looks mighty easy when your plow is a pencil, and you’re a thousand miles from the corn field.” </w:t>
      </w:r>
    </w:p>
    <w:p w14:paraId="5758A364" w14:textId="6D110BF9" w:rsidR="00A54C08" w:rsidRPr="00CB7540" w:rsidRDefault="000B06B3" w:rsidP="00680352">
      <w:pPr>
        <w:jc w:val="right"/>
        <w:rPr>
          <w:i/>
          <w:sz w:val="24"/>
          <w:szCs w:val="24"/>
        </w:rPr>
      </w:pPr>
      <w:r w:rsidRPr="00DB15FE">
        <w:rPr>
          <w:i/>
          <w:sz w:val="24"/>
          <w:szCs w:val="24"/>
        </w:rPr>
        <w:t>--</w:t>
      </w:r>
      <w:r w:rsidR="00E115FA" w:rsidRPr="00DB15FE">
        <w:rPr>
          <w:i/>
          <w:sz w:val="24"/>
          <w:szCs w:val="24"/>
        </w:rPr>
        <w:t>Dwight D. Eisenhower</w:t>
      </w:r>
      <w:r w:rsidR="00E6183D" w:rsidRPr="00DB15FE">
        <w:rPr>
          <w:i/>
          <w:sz w:val="24"/>
          <w:szCs w:val="24"/>
        </w:rPr>
        <w:t>, 34</w:t>
      </w:r>
      <w:r w:rsidR="00E6183D" w:rsidRPr="00DB15FE">
        <w:rPr>
          <w:i/>
          <w:sz w:val="24"/>
          <w:szCs w:val="24"/>
          <w:vertAlign w:val="superscript"/>
        </w:rPr>
        <w:t>th</w:t>
      </w:r>
      <w:r w:rsidR="00E6183D" w:rsidRPr="00DB15FE">
        <w:rPr>
          <w:i/>
          <w:sz w:val="24"/>
          <w:szCs w:val="24"/>
        </w:rPr>
        <w:t xml:space="preserve"> President of the United States</w:t>
      </w:r>
      <w:r w:rsidR="00A54C08" w:rsidRPr="00D252EF">
        <w:rPr>
          <w:i/>
          <w:sz w:val="24"/>
          <w:szCs w:val="24"/>
          <w:vertAlign w:val="superscript"/>
        </w:rPr>
        <w:t xml:space="preserve"> </w:t>
      </w:r>
    </w:p>
    <w:p w14:paraId="128DB27B" w14:textId="77777777" w:rsidR="00AA217A" w:rsidRPr="00CB7540" w:rsidRDefault="00AA217A" w:rsidP="00680352">
      <w:pPr>
        <w:widowControl w:val="0"/>
        <w:adjustRightInd w:val="0"/>
        <w:ind w:right="-36"/>
        <w:rPr>
          <w:sz w:val="24"/>
          <w:szCs w:val="24"/>
        </w:rPr>
      </w:pPr>
    </w:p>
    <w:p w14:paraId="0C8EAF96" w14:textId="77777777" w:rsidR="00715749" w:rsidRPr="00CB7540" w:rsidRDefault="00715749" w:rsidP="00680352">
      <w:pPr>
        <w:widowControl w:val="0"/>
        <w:adjustRightInd w:val="0"/>
        <w:ind w:right="-36"/>
        <w:rPr>
          <w:sz w:val="24"/>
          <w:szCs w:val="24"/>
        </w:rPr>
      </w:pPr>
      <w:r w:rsidRPr="00CB7540">
        <w:rPr>
          <w:sz w:val="24"/>
          <w:szCs w:val="24"/>
        </w:rPr>
        <w:t>Best regards,</w:t>
      </w:r>
    </w:p>
    <w:p w14:paraId="38571BA0" w14:textId="00CBA597" w:rsidR="00386E8F" w:rsidRDefault="00386E8F" w:rsidP="00680352">
      <w:pPr>
        <w:ind w:right="-36"/>
        <w:rPr>
          <w:color w:val="FF0000"/>
          <w:sz w:val="24"/>
          <w:szCs w:val="24"/>
        </w:rPr>
      </w:pPr>
    </w:p>
    <w:p w14:paraId="31194BAA" w14:textId="77777777" w:rsidR="00386E8F" w:rsidRDefault="00386E8F" w:rsidP="00386E8F">
      <w:pPr>
        <w:widowControl w:val="0"/>
        <w:adjustRightInd w:val="0"/>
        <w:ind w:right="-36"/>
        <w:rPr>
          <w:sz w:val="24"/>
          <w:szCs w:val="24"/>
        </w:rPr>
      </w:pPr>
    </w:p>
    <w:p w14:paraId="32788B68" w14:textId="77777777" w:rsidR="00386E8F" w:rsidRDefault="00386E8F" w:rsidP="00386E8F">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5588D5AB" w14:textId="77777777" w:rsidR="00386E8F" w:rsidRDefault="00386E8F" w:rsidP="00386E8F">
      <w:pPr>
        <w:rPr>
          <w:sz w:val="16"/>
        </w:rPr>
      </w:pPr>
    </w:p>
    <w:p w14:paraId="7D79E67F" w14:textId="77777777" w:rsidR="00386E8F" w:rsidRDefault="00386E8F" w:rsidP="00386E8F">
      <w:pPr>
        <w:rPr>
          <w:sz w:val="24"/>
        </w:rPr>
      </w:pPr>
      <w:r>
        <w:rPr>
          <w:sz w:val="24"/>
        </w:rPr>
        <w:t>Securities offered through Commonwealth Financial, Member FINRA/SIPC.</w:t>
      </w:r>
    </w:p>
    <w:p w14:paraId="1F9C4AE1" w14:textId="49F155FB" w:rsidR="00386E8F" w:rsidRDefault="00386E8F" w:rsidP="00680352">
      <w:pPr>
        <w:ind w:right="-36"/>
        <w:rPr>
          <w:color w:val="FF0000"/>
          <w:sz w:val="24"/>
          <w:szCs w:val="24"/>
        </w:rPr>
      </w:pPr>
    </w:p>
    <w:p w14:paraId="4A7C6506" w14:textId="213C6974" w:rsidR="00386E8F" w:rsidRDefault="00386E8F" w:rsidP="00680352">
      <w:pPr>
        <w:ind w:right="-36"/>
        <w:rPr>
          <w:color w:val="FF0000"/>
          <w:sz w:val="24"/>
          <w:szCs w:val="24"/>
        </w:rPr>
      </w:pPr>
    </w:p>
    <w:p w14:paraId="25A64B8D" w14:textId="77AD33D7" w:rsidR="00386E8F" w:rsidRDefault="00386E8F" w:rsidP="00680352">
      <w:pPr>
        <w:ind w:right="-36"/>
        <w:rPr>
          <w:color w:val="FF0000"/>
          <w:sz w:val="24"/>
          <w:szCs w:val="24"/>
        </w:rPr>
      </w:pPr>
    </w:p>
    <w:p w14:paraId="4AAAB438" w14:textId="11D09E97" w:rsidR="00386E8F" w:rsidRDefault="00386E8F" w:rsidP="00680352">
      <w:pPr>
        <w:ind w:right="-36"/>
        <w:rPr>
          <w:color w:val="FF0000"/>
          <w:sz w:val="24"/>
          <w:szCs w:val="24"/>
        </w:rPr>
      </w:pPr>
    </w:p>
    <w:p w14:paraId="0B60BCF5" w14:textId="77777777" w:rsidR="00386E8F" w:rsidRDefault="00386E8F" w:rsidP="00680352">
      <w:pPr>
        <w:ind w:right="-36"/>
        <w:rPr>
          <w:color w:val="FF0000"/>
          <w:sz w:val="24"/>
          <w:szCs w:val="24"/>
        </w:rPr>
      </w:pPr>
    </w:p>
    <w:p w14:paraId="26B8CF44" w14:textId="671C00C9" w:rsidR="00715749" w:rsidRPr="00CB7540" w:rsidRDefault="00715749" w:rsidP="00680352">
      <w:pPr>
        <w:ind w:right="-36"/>
        <w:rPr>
          <w:sz w:val="22"/>
          <w:szCs w:val="22"/>
        </w:rPr>
      </w:pPr>
      <w:r w:rsidRPr="00CB7540">
        <w:rPr>
          <w:sz w:val="22"/>
          <w:szCs w:val="22"/>
        </w:rPr>
        <w:t>* These views are those of Carson Coaching, and not the presenting Representative or the Representative’s Broker/Dealer, and should not be construed as investment advice.</w:t>
      </w:r>
    </w:p>
    <w:p w14:paraId="1AF43574" w14:textId="77777777" w:rsidR="00715749" w:rsidRPr="00CB7540" w:rsidRDefault="00715749" w:rsidP="00680352">
      <w:pPr>
        <w:ind w:right="-36"/>
        <w:rPr>
          <w:sz w:val="22"/>
          <w:szCs w:val="22"/>
        </w:rPr>
      </w:pPr>
      <w:r w:rsidRPr="00CB7540">
        <w:rPr>
          <w:sz w:val="22"/>
          <w:szCs w:val="22"/>
        </w:rPr>
        <w:t>* This newsletter was prepared by Carson Coaching. Carson Coaching is not affiliated with the named broker/dealer.</w:t>
      </w:r>
    </w:p>
    <w:p w14:paraId="25B35D23" w14:textId="77777777" w:rsidR="00715749" w:rsidRPr="00CB7540" w:rsidRDefault="00715749" w:rsidP="00680352">
      <w:pPr>
        <w:ind w:right="-36"/>
        <w:rPr>
          <w:sz w:val="22"/>
          <w:szCs w:val="22"/>
        </w:rPr>
      </w:pPr>
      <w:r w:rsidRPr="00CB7540">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CB7540" w:rsidRDefault="00715749" w:rsidP="00680352">
      <w:pPr>
        <w:ind w:right="-36"/>
        <w:rPr>
          <w:sz w:val="22"/>
          <w:szCs w:val="22"/>
        </w:rPr>
      </w:pPr>
      <w:r w:rsidRPr="00CB7540">
        <w:rPr>
          <w:sz w:val="22"/>
          <w:szCs w:val="22"/>
        </w:rPr>
        <w:lastRenderedPageBreak/>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CB7540" w:rsidRDefault="00715749" w:rsidP="00680352">
      <w:pPr>
        <w:ind w:right="-36"/>
        <w:rPr>
          <w:sz w:val="22"/>
          <w:szCs w:val="22"/>
        </w:rPr>
      </w:pPr>
      <w:r w:rsidRPr="00CB7540">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CB7540" w:rsidRDefault="00715749" w:rsidP="00680352">
      <w:pPr>
        <w:ind w:right="-36"/>
        <w:rPr>
          <w:sz w:val="22"/>
          <w:szCs w:val="22"/>
        </w:rPr>
      </w:pPr>
      <w:r w:rsidRPr="00CB7540">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CB7540" w:rsidRDefault="00715749" w:rsidP="00680352">
      <w:pPr>
        <w:ind w:right="-36"/>
        <w:rPr>
          <w:sz w:val="22"/>
          <w:szCs w:val="22"/>
        </w:rPr>
      </w:pPr>
      <w:r w:rsidRPr="00CB7540">
        <w:rPr>
          <w:sz w:val="22"/>
          <w:szCs w:val="22"/>
        </w:rPr>
        <w:t>* The Dow Jones Global ex-U.S. Index covers approximately 95% of the market capitalization of the 45 developed and emerging countries included in the Index.</w:t>
      </w:r>
    </w:p>
    <w:p w14:paraId="1023EA24" w14:textId="77777777" w:rsidR="00715749" w:rsidRPr="00CB7540" w:rsidRDefault="00715749" w:rsidP="00680352">
      <w:pPr>
        <w:ind w:right="-36"/>
        <w:rPr>
          <w:sz w:val="22"/>
          <w:szCs w:val="22"/>
        </w:rPr>
      </w:pPr>
      <w:r w:rsidRPr="00CB7540">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CB7540" w:rsidRDefault="00715749" w:rsidP="00680352">
      <w:pPr>
        <w:ind w:right="-36"/>
        <w:rPr>
          <w:sz w:val="22"/>
          <w:szCs w:val="22"/>
        </w:rPr>
      </w:pPr>
      <w:r w:rsidRPr="00CB7540">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8B4CEAD" w14:textId="77777777" w:rsidR="00715749" w:rsidRPr="00CB7540" w:rsidRDefault="00715749" w:rsidP="00680352">
      <w:pPr>
        <w:ind w:right="-36"/>
        <w:rPr>
          <w:sz w:val="22"/>
          <w:szCs w:val="22"/>
        </w:rPr>
      </w:pPr>
      <w:r w:rsidRPr="00CB7540">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B69A633" w14:textId="77777777" w:rsidR="00715749" w:rsidRPr="00CB7540" w:rsidRDefault="00715749" w:rsidP="00680352">
      <w:pPr>
        <w:ind w:right="-36"/>
        <w:rPr>
          <w:sz w:val="22"/>
          <w:szCs w:val="22"/>
        </w:rPr>
      </w:pPr>
      <w:r w:rsidRPr="00CB7540">
        <w:rPr>
          <w:sz w:val="22"/>
          <w:szCs w:val="22"/>
        </w:rPr>
        <w:t>* The DJ Equity All REIT Total Return Index measures the total return performance of the equity subcategory of the Real Estate Investment Trust (REIT) industry as calculated by Dow Jones.</w:t>
      </w:r>
    </w:p>
    <w:p w14:paraId="1F19ED30" w14:textId="65202CDE" w:rsidR="00715749" w:rsidRPr="00CB7540" w:rsidRDefault="00715749" w:rsidP="00680352">
      <w:pPr>
        <w:ind w:right="-36"/>
        <w:rPr>
          <w:sz w:val="22"/>
          <w:szCs w:val="22"/>
        </w:rPr>
      </w:pPr>
      <w:r w:rsidRPr="00CB7540">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CB7540" w:rsidRDefault="00715749" w:rsidP="00680352">
      <w:pPr>
        <w:ind w:right="-36"/>
        <w:rPr>
          <w:sz w:val="22"/>
          <w:szCs w:val="22"/>
        </w:rPr>
      </w:pPr>
      <w:r w:rsidRPr="00CB7540">
        <w:rPr>
          <w:sz w:val="22"/>
          <w:szCs w:val="22"/>
        </w:rPr>
        <w:t>* The NASDAQ Composite is an unmanaged index of securities traded on the NASDAQ system.</w:t>
      </w:r>
    </w:p>
    <w:p w14:paraId="499574A9" w14:textId="77777777" w:rsidR="00715749" w:rsidRPr="00CB7540" w:rsidRDefault="00715749" w:rsidP="00680352">
      <w:pPr>
        <w:ind w:right="-36"/>
        <w:rPr>
          <w:sz w:val="22"/>
          <w:szCs w:val="22"/>
        </w:rPr>
      </w:pPr>
      <w:r w:rsidRPr="00CB7540">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CB7540" w:rsidRDefault="00715749" w:rsidP="00680352">
      <w:pPr>
        <w:ind w:right="-36"/>
        <w:rPr>
          <w:sz w:val="22"/>
          <w:szCs w:val="22"/>
        </w:rPr>
      </w:pPr>
      <w:r w:rsidRPr="00CB7540">
        <w:rPr>
          <w:sz w:val="22"/>
          <w:szCs w:val="22"/>
        </w:rPr>
        <w:t>* Yahoo! Finance is the source for any reference to the performance of an index between two specific periods.</w:t>
      </w:r>
    </w:p>
    <w:p w14:paraId="4ADAC543" w14:textId="77777777" w:rsidR="00715749" w:rsidRPr="00CB7540" w:rsidRDefault="00715749" w:rsidP="00680352">
      <w:pPr>
        <w:ind w:right="-36"/>
        <w:rPr>
          <w:sz w:val="22"/>
          <w:szCs w:val="22"/>
        </w:rPr>
      </w:pPr>
      <w:r w:rsidRPr="00CB7540">
        <w:rPr>
          <w:sz w:val="22"/>
          <w:szCs w:val="22"/>
        </w:rPr>
        <w:t>* Opinions expressed are subject to change without notice and are not intended as investment advice or to predict future performance.</w:t>
      </w:r>
    </w:p>
    <w:p w14:paraId="45CE806B" w14:textId="77777777" w:rsidR="00715749" w:rsidRPr="00CB7540" w:rsidRDefault="00715749" w:rsidP="00680352">
      <w:pPr>
        <w:ind w:right="-36"/>
        <w:rPr>
          <w:sz w:val="22"/>
          <w:szCs w:val="22"/>
        </w:rPr>
      </w:pPr>
      <w:r w:rsidRPr="00CB7540">
        <w:rPr>
          <w:sz w:val="22"/>
          <w:szCs w:val="22"/>
        </w:rPr>
        <w:t>* Economic forecasts set forth may not develop as predicted and there can be no guarantee that strategies promoted will be successful.</w:t>
      </w:r>
    </w:p>
    <w:p w14:paraId="1E2163FC" w14:textId="77777777" w:rsidR="00715749" w:rsidRPr="00CB7540" w:rsidRDefault="00715749" w:rsidP="00680352">
      <w:pPr>
        <w:ind w:right="-36"/>
        <w:rPr>
          <w:color w:val="FFFFFF"/>
          <w:sz w:val="22"/>
          <w:szCs w:val="22"/>
        </w:rPr>
      </w:pPr>
      <w:r w:rsidRPr="00CB7540">
        <w:rPr>
          <w:sz w:val="22"/>
          <w:szCs w:val="22"/>
        </w:rPr>
        <w:t>* Past performance does not guarantee future results. Investing involves risk, including loss of principal.</w:t>
      </w:r>
    </w:p>
    <w:p w14:paraId="02058F98" w14:textId="77777777" w:rsidR="00715749" w:rsidRPr="00CB7540" w:rsidRDefault="00715749" w:rsidP="00680352">
      <w:pPr>
        <w:ind w:right="-36"/>
        <w:rPr>
          <w:sz w:val="22"/>
          <w:szCs w:val="22"/>
        </w:rPr>
      </w:pPr>
      <w:r w:rsidRPr="00CB7540">
        <w:rPr>
          <w:sz w:val="22"/>
          <w:szCs w:val="22"/>
        </w:rPr>
        <w:t>* You cannot invest directly in an index.</w:t>
      </w:r>
    </w:p>
    <w:p w14:paraId="2A6273EA" w14:textId="77777777" w:rsidR="00715749" w:rsidRPr="00CB7540" w:rsidRDefault="00715749" w:rsidP="00680352">
      <w:pPr>
        <w:ind w:right="-36"/>
        <w:rPr>
          <w:sz w:val="22"/>
          <w:szCs w:val="22"/>
        </w:rPr>
      </w:pPr>
      <w:r w:rsidRPr="00CB7540">
        <w:rPr>
          <w:sz w:val="22"/>
          <w:szCs w:val="22"/>
        </w:rPr>
        <w:t>* Stock investing involves risk including loss of principal.</w:t>
      </w:r>
    </w:p>
    <w:p w14:paraId="1E05AC9B" w14:textId="77777777" w:rsidR="00715749" w:rsidRPr="00CB7540" w:rsidRDefault="00715749" w:rsidP="00680352">
      <w:pPr>
        <w:ind w:right="-36"/>
        <w:rPr>
          <w:color w:val="000000"/>
          <w:sz w:val="22"/>
          <w:szCs w:val="22"/>
        </w:rPr>
      </w:pPr>
      <w:r w:rsidRPr="00CB7540">
        <w:rPr>
          <w:color w:val="000000"/>
          <w:sz w:val="22"/>
          <w:szCs w:val="22"/>
        </w:rPr>
        <w:t xml:space="preserve">* </w:t>
      </w:r>
      <w:r w:rsidRPr="00CB7540">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CB7540" w:rsidRDefault="00715749" w:rsidP="00680352">
      <w:pPr>
        <w:ind w:right="-36"/>
        <w:rPr>
          <w:sz w:val="22"/>
          <w:szCs w:val="22"/>
        </w:rPr>
      </w:pPr>
      <w:r w:rsidRPr="00CB7540">
        <w:rPr>
          <w:sz w:val="22"/>
          <w:szCs w:val="22"/>
        </w:rPr>
        <w:t>* There is no guarantee a diversified portfolio will enhance overall returns or outperform a non-diversified portfolio. Diversification does not protect against market risk.</w:t>
      </w:r>
    </w:p>
    <w:p w14:paraId="66B2E934" w14:textId="77777777" w:rsidR="00715749" w:rsidRPr="00CB7540" w:rsidRDefault="00715749" w:rsidP="00680352">
      <w:pPr>
        <w:ind w:right="-36"/>
        <w:rPr>
          <w:sz w:val="22"/>
          <w:szCs w:val="22"/>
        </w:rPr>
      </w:pPr>
      <w:r w:rsidRPr="00CB7540">
        <w:rPr>
          <w:sz w:val="22"/>
          <w:szCs w:val="22"/>
        </w:rPr>
        <w:t>* Asset allocation does not ensure a profit or protect against a loss.</w:t>
      </w:r>
    </w:p>
    <w:p w14:paraId="78A94B13" w14:textId="77777777" w:rsidR="00715749" w:rsidRPr="00CB7540" w:rsidRDefault="00715749" w:rsidP="00680352">
      <w:pPr>
        <w:ind w:right="-36"/>
        <w:rPr>
          <w:sz w:val="22"/>
          <w:szCs w:val="22"/>
        </w:rPr>
      </w:pPr>
      <w:r w:rsidRPr="00CB7540">
        <w:rPr>
          <w:sz w:val="22"/>
          <w:szCs w:val="22"/>
        </w:rPr>
        <w:t>* Consult your financial professional before making any investment decision.</w:t>
      </w:r>
    </w:p>
    <w:p w14:paraId="379467E7" w14:textId="77777777" w:rsidR="00715749" w:rsidRPr="00CB7540" w:rsidRDefault="00715749" w:rsidP="00680352">
      <w:pPr>
        <w:ind w:right="-36"/>
        <w:rPr>
          <w:sz w:val="22"/>
          <w:szCs w:val="22"/>
        </w:rPr>
      </w:pPr>
    </w:p>
    <w:p w14:paraId="785D850C" w14:textId="54133C36" w:rsidR="00FC039E" w:rsidRPr="00CB7540" w:rsidRDefault="003669EE" w:rsidP="00680352">
      <w:pPr>
        <w:widowControl w:val="0"/>
        <w:adjustRightInd w:val="0"/>
        <w:ind w:right="-36"/>
        <w:rPr>
          <w:sz w:val="22"/>
          <w:szCs w:val="22"/>
        </w:rPr>
      </w:pPr>
      <w:r w:rsidRPr="00CB7540">
        <w:rPr>
          <w:sz w:val="22"/>
          <w:szCs w:val="22"/>
        </w:rPr>
        <w:t>Sources:</w:t>
      </w:r>
    </w:p>
    <w:p w14:paraId="381F12C2" w14:textId="791628E1" w:rsidR="00331DB8" w:rsidRPr="00D774D1" w:rsidRDefault="00386E8F" w:rsidP="00680352">
      <w:pPr>
        <w:widowControl w:val="0"/>
        <w:adjustRightInd w:val="0"/>
        <w:ind w:right="-36"/>
        <w:rPr>
          <w:sz w:val="22"/>
          <w:szCs w:val="22"/>
        </w:rPr>
      </w:pPr>
      <w:hyperlink r:id="rId8" w:history="1">
        <w:r w:rsidR="00EF1811" w:rsidRPr="00D774D1">
          <w:rPr>
            <w:rStyle w:val="Hyperlink"/>
            <w:sz w:val="22"/>
            <w:szCs w:val="22"/>
          </w:rPr>
          <w:t>https://www.bea.gov/news/2019/gross-domestic-product-1st-quarter-2019-advance-estimate</w:t>
        </w:r>
      </w:hyperlink>
    </w:p>
    <w:p w14:paraId="12774912" w14:textId="32BB6A6F" w:rsidR="00EF1811" w:rsidRPr="00D774D1" w:rsidRDefault="00386E8F" w:rsidP="00680352">
      <w:pPr>
        <w:widowControl w:val="0"/>
        <w:adjustRightInd w:val="0"/>
        <w:ind w:right="-36"/>
        <w:rPr>
          <w:sz w:val="22"/>
          <w:szCs w:val="22"/>
        </w:rPr>
      </w:pPr>
      <w:hyperlink r:id="rId9" w:history="1">
        <w:r w:rsidR="001E3D01" w:rsidRPr="00D774D1">
          <w:rPr>
            <w:rStyle w:val="Hyperlink"/>
            <w:sz w:val="22"/>
            <w:szCs w:val="22"/>
          </w:rPr>
          <w:t>https://www.barrons.com/articles/intel-and-3m-are-among-the-losers-in-this-record-setting-market-51556325767?refsec=up-and-down-wall-street</w:t>
        </w:r>
      </w:hyperlink>
      <w:r w:rsidR="001E3A10" w:rsidRPr="00D774D1">
        <w:rPr>
          <w:rStyle w:val="Hyperlink"/>
          <w:sz w:val="22"/>
          <w:szCs w:val="22"/>
        </w:rPr>
        <w:t xml:space="preserve"> </w:t>
      </w:r>
      <w:r w:rsidR="001E3A10" w:rsidRPr="00D774D1">
        <w:rPr>
          <w:rStyle w:val="Hyperlink"/>
          <w:color w:val="auto"/>
          <w:sz w:val="22"/>
          <w:szCs w:val="22"/>
          <w:u w:val="none"/>
        </w:rPr>
        <w:t>(or go to</w:t>
      </w:r>
      <w:r w:rsidR="001E3A10" w:rsidRPr="00D774D1">
        <w:rPr>
          <w:rStyle w:val="Hyperlink"/>
          <w:color w:val="auto"/>
          <w:sz w:val="22"/>
          <w:szCs w:val="22"/>
        </w:rPr>
        <w:t xml:space="preserve"> </w:t>
      </w:r>
      <w:r w:rsidR="001E3A10" w:rsidRPr="00D774D1">
        <w:rPr>
          <w:rStyle w:val="Hyperlink"/>
          <w:sz w:val="22"/>
          <w:szCs w:val="22"/>
        </w:rPr>
        <w:t>https://s3-us-west-2.amazonaws.com/peakcontent/+Peak+Commentary/04-15-19_Barrons-Stocks_Near_Record_Highs_as_Investors_Sit_Tight-Footnote_1.pdf</w:t>
      </w:r>
      <w:r w:rsidR="001E3A10" w:rsidRPr="00D774D1">
        <w:rPr>
          <w:rStyle w:val="Hyperlink"/>
          <w:color w:val="auto"/>
          <w:sz w:val="22"/>
          <w:szCs w:val="22"/>
        </w:rPr>
        <w:t>)</w:t>
      </w:r>
    </w:p>
    <w:p w14:paraId="18DD00E7" w14:textId="45FD6D4D" w:rsidR="001E3D01" w:rsidRPr="00D774D1" w:rsidRDefault="00E02DAE" w:rsidP="00680352">
      <w:pPr>
        <w:widowControl w:val="0"/>
        <w:adjustRightInd w:val="0"/>
        <w:ind w:right="-36"/>
        <w:rPr>
          <w:sz w:val="22"/>
          <w:szCs w:val="22"/>
        </w:rPr>
      </w:pPr>
      <w:hyperlink r:id="rId10" w:history="1">
        <w:r w:rsidR="00B75668" w:rsidRPr="00D774D1">
          <w:rPr>
            <w:rStyle w:val="Hyperlink"/>
            <w:sz w:val="22"/>
            <w:szCs w:val="22"/>
          </w:rPr>
          <w:t>https://www.economist.com/finance-and-economics/2019/04/26/americas-strong-growth-this-year-surprises-economists</w:t>
        </w:r>
      </w:hyperlink>
      <w:r w:rsidR="006F0412" w:rsidRPr="00D774D1">
        <w:rPr>
          <w:rStyle w:val="Hyperlink"/>
          <w:sz w:val="22"/>
          <w:szCs w:val="22"/>
          <w:u w:val="none"/>
        </w:rPr>
        <w:t xml:space="preserve"> </w:t>
      </w:r>
      <w:r w:rsidR="006F0412" w:rsidRPr="00D774D1">
        <w:rPr>
          <w:rStyle w:val="Hyperlink"/>
          <w:color w:val="auto"/>
          <w:sz w:val="22"/>
          <w:szCs w:val="22"/>
          <w:u w:val="none"/>
        </w:rPr>
        <w:t xml:space="preserve">(or go to </w:t>
      </w:r>
      <w:r w:rsidR="006F0412" w:rsidRPr="00D774D1">
        <w:rPr>
          <w:rStyle w:val="Hyperlink"/>
          <w:sz w:val="22"/>
          <w:szCs w:val="22"/>
        </w:rPr>
        <w:t>https://s3-us-west-2.amazonaws.com/peakcontent/+Peak+Commentary/04-15-19_TheEconomist-Simple_Interactions_Can_Have_Unpredictable_Consequences-Footnote_6.pdf</w:t>
      </w:r>
      <w:r w:rsidR="006F0412" w:rsidRPr="00D774D1">
        <w:rPr>
          <w:rStyle w:val="Hyperlink"/>
          <w:color w:val="auto"/>
          <w:sz w:val="22"/>
          <w:szCs w:val="22"/>
        </w:rPr>
        <w:t>)</w:t>
      </w:r>
    </w:p>
    <w:p w14:paraId="67C4EAD6" w14:textId="61688FE1" w:rsidR="00B75668" w:rsidRPr="00D774D1" w:rsidRDefault="00386E8F" w:rsidP="00680352">
      <w:pPr>
        <w:widowControl w:val="0"/>
        <w:adjustRightInd w:val="0"/>
        <w:ind w:right="-36"/>
        <w:rPr>
          <w:sz w:val="22"/>
          <w:szCs w:val="22"/>
        </w:rPr>
      </w:pPr>
      <w:hyperlink r:id="rId11" w:history="1">
        <w:r w:rsidR="001703BD" w:rsidRPr="00D774D1">
          <w:rPr>
            <w:rStyle w:val="Hyperlink"/>
            <w:sz w:val="22"/>
            <w:szCs w:val="22"/>
          </w:rPr>
          <w:t>https://insight.factset.com/earnings-season-update-april-26-2019</w:t>
        </w:r>
      </w:hyperlink>
    </w:p>
    <w:p w14:paraId="23B27CD7" w14:textId="66F37D20" w:rsidR="001703BD" w:rsidRPr="00D774D1" w:rsidRDefault="00386E8F" w:rsidP="00680352">
      <w:pPr>
        <w:widowControl w:val="0"/>
        <w:adjustRightInd w:val="0"/>
        <w:ind w:right="-36"/>
        <w:rPr>
          <w:sz w:val="22"/>
          <w:szCs w:val="22"/>
        </w:rPr>
      </w:pPr>
      <w:hyperlink r:id="rId12" w:history="1">
        <w:r w:rsidR="00D05DB0" w:rsidRPr="00D774D1">
          <w:rPr>
            <w:rStyle w:val="Hyperlink"/>
            <w:sz w:val="22"/>
            <w:szCs w:val="22"/>
          </w:rPr>
          <w:t>https://www.usnews.com/news/business/articles/2019-04-25/asian-shares-mixed-after-us-stocks-retreat-</w:t>
        </w:r>
        <w:r w:rsidR="00D05DB0" w:rsidRPr="00D774D1">
          <w:rPr>
            <w:rStyle w:val="Hyperlink"/>
            <w:sz w:val="22"/>
            <w:szCs w:val="22"/>
          </w:rPr>
          <w:lastRenderedPageBreak/>
          <w:t>from-record-highs</w:t>
        </w:r>
      </w:hyperlink>
    </w:p>
    <w:p w14:paraId="4C6BE50C" w14:textId="667BBFBD" w:rsidR="00D05DB0" w:rsidRPr="00D774D1" w:rsidRDefault="00386E8F" w:rsidP="00680352">
      <w:pPr>
        <w:widowControl w:val="0"/>
        <w:adjustRightInd w:val="0"/>
        <w:ind w:right="-36"/>
        <w:rPr>
          <w:sz w:val="22"/>
          <w:szCs w:val="22"/>
        </w:rPr>
      </w:pPr>
      <w:hyperlink r:id="rId13" w:history="1">
        <w:r w:rsidR="009B6C06" w:rsidRPr="00D774D1">
          <w:rPr>
            <w:rStyle w:val="Hyperlink"/>
            <w:sz w:val="22"/>
            <w:szCs w:val="22"/>
          </w:rPr>
          <w:t>https://www.reuters.com/article/us-swiss-coffee/swiss-government-says-coffee-not-essential-stockpiling-to-end-idUSKCN1RM226</w:t>
        </w:r>
      </w:hyperlink>
    </w:p>
    <w:p w14:paraId="2F618FF3" w14:textId="213E915D" w:rsidR="001B4DDB" w:rsidRPr="00D774D1" w:rsidRDefault="00386E8F" w:rsidP="00680352">
      <w:pPr>
        <w:widowControl w:val="0"/>
        <w:adjustRightInd w:val="0"/>
        <w:ind w:right="-36"/>
        <w:rPr>
          <w:sz w:val="22"/>
          <w:szCs w:val="22"/>
        </w:rPr>
      </w:pPr>
      <w:hyperlink r:id="rId14" w:history="1">
        <w:r w:rsidR="000B06B3" w:rsidRPr="00D774D1">
          <w:rPr>
            <w:rStyle w:val="Hyperlink"/>
            <w:sz w:val="22"/>
            <w:szCs w:val="22"/>
          </w:rPr>
          <w:t>https://www.npr.org/2019/04/17/714413348/how-quebecs-maple-syrup-stockpile-can-impact-an-entire-global-industry</w:t>
        </w:r>
      </w:hyperlink>
    </w:p>
    <w:p w14:paraId="2E9675B7" w14:textId="3577A2C5" w:rsidR="009B6C06" w:rsidRPr="00D774D1" w:rsidRDefault="00386E8F" w:rsidP="00680352">
      <w:pPr>
        <w:widowControl w:val="0"/>
        <w:adjustRightInd w:val="0"/>
        <w:ind w:right="-36"/>
        <w:rPr>
          <w:sz w:val="22"/>
          <w:szCs w:val="22"/>
        </w:rPr>
      </w:pPr>
      <w:hyperlink r:id="rId15" w:history="1">
        <w:r w:rsidR="009B6C06" w:rsidRPr="00D774D1">
          <w:rPr>
            <w:rStyle w:val="Hyperlink"/>
            <w:sz w:val="22"/>
            <w:szCs w:val="22"/>
          </w:rPr>
          <w:t>https://uk.reuters.com/article/us-china-grains-braun/column-chinas-huge-grain-stockpiles-set-to-linger-through-next-year-idUKKCN1S20UV</w:t>
        </w:r>
      </w:hyperlink>
    </w:p>
    <w:p w14:paraId="71E8BA5E" w14:textId="47524E94" w:rsidR="009B6C06" w:rsidRPr="00D774D1" w:rsidRDefault="00386E8F" w:rsidP="00680352">
      <w:pPr>
        <w:widowControl w:val="0"/>
        <w:adjustRightInd w:val="0"/>
        <w:ind w:right="-36"/>
        <w:rPr>
          <w:sz w:val="22"/>
          <w:szCs w:val="22"/>
        </w:rPr>
      </w:pPr>
      <w:hyperlink r:id="rId16" w:history="1">
        <w:r w:rsidR="009F0F5A" w:rsidRPr="00D774D1">
          <w:rPr>
            <w:rStyle w:val="Hyperlink"/>
            <w:sz w:val="22"/>
            <w:szCs w:val="22"/>
          </w:rPr>
          <w:t>https://afdc.energy.gov/fuels/ethanol.html</w:t>
        </w:r>
      </w:hyperlink>
    </w:p>
    <w:p w14:paraId="4731B063" w14:textId="3CE8D9ED" w:rsidR="009F0F5A" w:rsidRPr="00D774D1" w:rsidRDefault="00386E8F" w:rsidP="00680352">
      <w:pPr>
        <w:widowControl w:val="0"/>
        <w:adjustRightInd w:val="0"/>
        <w:ind w:right="-36"/>
        <w:rPr>
          <w:sz w:val="22"/>
          <w:szCs w:val="22"/>
        </w:rPr>
      </w:pPr>
      <w:hyperlink r:id="rId17" w:history="1">
        <w:r w:rsidR="00E115FA" w:rsidRPr="00D774D1">
          <w:rPr>
            <w:rStyle w:val="Hyperlink"/>
            <w:sz w:val="22"/>
            <w:szCs w:val="22"/>
          </w:rPr>
          <w:t>https://www.npr.org/2019/01/09/683339929/nobody-is-moving-our-cheese-american-surplus-reaches-record-high</w:t>
        </w:r>
      </w:hyperlink>
    </w:p>
    <w:p w14:paraId="2A1A38FB" w14:textId="6F98C925" w:rsidR="000B06B3" w:rsidRPr="00CB7540" w:rsidRDefault="00386E8F" w:rsidP="00680352">
      <w:pPr>
        <w:widowControl w:val="0"/>
        <w:adjustRightInd w:val="0"/>
        <w:ind w:right="-36"/>
        <w:rPr>
          <w:sz w:val="22"/>
          <w:szCs w:val="22"/>
        </w:rPr>
      </w:pPr>
      <w:hyperlink r:id="rId18" w:history="1">
        <w:r w:rsidR="000B06B3" w:rsidRPr="00D774D1">
          <w:rPr>
            <w:rStyle w:val="Hyperlink"/>
            <w:sz w:val="22"/>
            <w:szCs w:val="22"/>
          </w:rPr>
          <w:t>https://blog.machinefinder.com/19688/10-memorable-farming-quotes-famous-figures</w:t>
        </w:r>
      </w:hyperlink>
    </w:p>
    <w:sectPr w:rsidR="000B06B3" w:rsidRPr="00CB7540" w:rsidSect="00CC38F4">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FAB61" w14:textId="77777777" w:rsidR="007A14AD" w:rsidRDefault="007A14AD" w:rsidP="006C05CA">
      <w:r>
        <w:separator/>
      </w:r>
    </w:p>
  </w:endnote>
  <w:endnote w:type="continuationSeparator" w:id="0">
    <w:p w14:paraId="72469AEA" w14:textId="77777777" w:rsidR="007A14AD" w:rsidRDefault="007A14AD"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97FB" w14:textId="77777777" w:rsidR="007A14AD" w:rsidRDefault="007A14AD" w:rsidP="006C05CA">
      <w:r>
        <w:separator/>
      </w:r>
    </w:p>
  </w:footnote>
  <w:footnote w:type="continuationSeparator" w:id="0">
    <w:p w14:paraId="0A5AFB37" w14:textId="77777777" w:rsidR="007A14AD" w:rsidRDefault="007A14AD"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4"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4"/>
  </w:num>
  <w:num w:numId="5">
    <w:abstractNumId w:val="26"/>
  </w:num>
  <w:num w:numId="6">
    <w:abstractNumId w:val="35"/>
  </w:num>
  <w:num w:numId="7">
    <w:abstractNumId w:val="24"/>
  </w:num>
  <w:num w:numId="8">
    <w:abstractNumId w:val="12"/>
  </w:num>
  <w:num w:numId="9">
    <w:abstractNumId w:val="9"/>
  </w:num>
  <w:num w:numId="10">
    <w:abstractNumId w:val="1"/>
  </w:num>
  <w:num w:numId="11">
    <w:abstractNumId w:val="14"/>
  </w:num>
  <w:num w:numId="12">
    <w:abstractNumId w:val="18"/>
  </w:num>
  <w:num w:numId="13">
    <w:abstractNumId w:val="2"/>
  </w:num>
  <w:num w:numId="14">
    <w:abstractNumId w:val="25"/>
  </w:num>
  <w:num w:numId="15">
    <w:abstractNumId w:val="11"/>
  </w:num>
  <w:num w:numId="16">
    <w:abstractNumId w:val="0"/>
  </w:num>
  <w:num w:numId="17">
    <w:abstractNumId w:val="32"/>
  </w:num>
  <w:num w:numId="18">
    <w:abstractNumId w:val="15"/>
  </w:num>
  <w:num w:numId="19">
    <w:abstractNumId w:val="16"/>
  </w:num>
  <w:num w:numId="20">
    <w:abstractNumId w:val="8"/>
  </w:num>
  <w:num w:numId="21">
    <w:abstractNumId w:val="20"/>
  </w:num>
  <w:num w:numId="22">
    <w:abstractNumId w:val="17"/>
  </w:num>
  <w:num w:numId="23">
    <w:abstractNumId w:val="13"/>
  </w:num>
  <w:num w:numId="24">
    <w:abstractNumId w:val="22"/>
  </w:num>
  <w:num w:numId="25">
    <w:abstractNumId w:val="30"/>
  </w:num>
  <w:num w:numId="26">
    <w:abstractNumId w:val="4"/>
  </w:num>
  <w:num w:numId="27">
    <w:abstractNumId w:val="27"/>
  </w:num>
  <w:num w:numId="28">
    <w:abstractNumId w:val="7"/>
  </w:num>
  <w:num w:numId="29">
    <w:abstractNumId w:val="28"/>
  </w:num>
  <w:num w:numId="30">
    <w:abstractNumId w:val="3"/>
  </w:num>
  <w:num w:numId="31">
    <w:abstractNumId w:val="33"/>
  </w:num>
  <w:num w:numId="32">
    <w:abstractNumId w:val="21"/>
  </w:num>
  <w:num w:numId="33">
    <w:abstractNumId w:val="29"/>
  </w:num>
  <w:num w:numId="34">
    <w:abstractNumId w:val="31"/>
  </w:num>
  <w:num w:numId="35">
    <w:abstractNumId w:val="23"/>
  </w:num>
  <w:num w:numId="3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87"/>
    <w:rsid w:val="00000171"/>
    <w:rsid w:val="000001BC"/>
    <w:rsid w:val="00000297"/>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7A7"/>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67D"/>
    <w:rsid w:val="00036877"/>
    <w:rsid w:val="00036926"/>
    <w:rsid w:val="00036B77"/>
    <w:rsid w:val="0003710A"/>
    <w:rsid w:val="000371D3"/>
    <w:rsid w:val="000371D8"/>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6B3"/>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5E1"/>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85"/>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87"/>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E10"/>
    <w:rsid w:val="00171E82"/>
    <w:rsid w:val="00172050"/>
    <w:rsid w:val="0017215A"/>
    <w:rsid w:val="001721C4"/>
    <w:rsid w:val="00172332"/>
    <w:rsid w:val="0017263B"/>
    <w:rsid w:val="00172879"/>
    <w:rsid w:val="001728B8"/>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277"/>
    <w:rsid w:val="0019535B"/>
    <w:rsid w:val="0019552A"/>
    <w:rsid w:val="001955EE"/>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7CF"/>
    <w:rsid w:val="001B5840"/>
    <w:rsid w:val="001B5A7E"/>
    <w:rsid w:val="001B5B09"/>
    <w:rsid w:val="001B5BB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10"/>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740"/>
    <w:rsid w:val="001F08AF"/>
    <w:rsid w:val="001F0B1E"/>
    <w:rsid w:val="001F0C8E"/>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B3"/>
    <w:rsid w:val="00236A5C"/>
    <w:rsid w:val="00236B5D"/>
    <w:rsid w:val="00236C27"/>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366"/>
    <w:rsid w:val="00240517"/>
    <w:rsid w:val="0024059E"/>
    <w:rsid w:val="002406AB"/>
    <w:rsid w:val="002407C9"/>
    <w:rsid w:val="00240833"/>
    <w:rsid w:val="00240848"/>
    <w:rsid w:val="00240853"/>
    <w:rsid w:val="00240A39"/>
    <w:rsid w:val="00240CE5"/>
    <w:rsid w:val="00240FBC"/>
    <w:rsid w:val="00240FCC"/>
    <w:rsid w:val="00240FCE"/>
    <w:rsid w:val="002410C9"/>
    <w:rsid w:val="00241357"/>
    <w:rsid w:val="002413BF"/>
    <w:rsid w:val="002413F6"/>
    <w:rsid w:val="002415BD"/>
    <w:rsid w:val="00241658"/>
    <w:rsid w:val="0024178F"/>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36B"/>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05"/>
    <w:rsid w:val="00291736"/>
    <w:rsid w:val="002917B8"/>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19"/>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5C2"/>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F47"/>
    <w:rsid w:val="003250B7"/>
    <w:rsid w:val="0032531B"/>
    <w:rsid w:val="00325774"/>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0A4"/>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654"/>
    <w:rsid w:val="003776F6"/>
    <w:rsid w:val="003777C7"/>
    <w:rsid w:val="003778BA"/>
    <w:rsid w:val="003779AE"/>
    <w:rsid w:val="003779DA"/>
    <w:rsid w:val="00377B53"/>
    <w:rsid w:val="00377E7B"/>
    <w:rsid w:val="00377ED8"/>
    <w:rsid w:val="003800CC"/>
    <w:rsid w:val="003801E8"/>
    <w:rsid w:val="00380441"/>
    <w:rsid w:val="0038048C"/>
    <w:rsid w:val="003804D4"/>
    <w:rsid w:val="00380720"/>
    <w:rsid w:val="003809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E8F"/>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866"/>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F12"/>
    <w:rsid w:val="00406FD9"/>
    <w:rsid w:val="004070DB"/>
    <w:rsid w:val="00407170"/>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08"/>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2E"/>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07A"/>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4F5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6B0"/>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2115"/>
    <w:rsid w:val="0056212F"/>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EB1"/>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77D"/>
    <w:rsid w:val="00591787"/>
    <w:rsid w:val="005918E5"/>
    <w:rsid w:val="00591931"/>
    <w:rsid w:val="00591A87"/>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20"/>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9B9"/>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352"/>
    <w:rsid w:val="0068051E"/>
    <w:rsid w:val="006808D0"/>
    <w:rsid w:val="006808D1"/>
    <w:rsid w:val="00680911"/>
    <w:rsid w:val="00680BE3"/>
    <w:rsid w:val="00680C42"/>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60"/>
    <w:rsid w:val="00693C6E"/>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57F"/>
    <w:rsid w:val="006D660C"/>
    <w:rsid w:val="006D6813"/>
    <w:rsid w:val="006D6814"/>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830"/>
    <w:rsid w:val="006E7955"/>
    <w:rsid w:val="006E7978"/>
    <w:rsid w:val="006E7A7B"/>
    <w:rsid w:val="006E7DC5"/>
    <w:rsid w:val="006E7F2B"/>
    <w:rsid w:val="006F0083"/>
    <w:rsid w:val="006F016A"/>
    <w:rsid w:val="006F01C5"/>
    <w:rsid w:val="006F0326"/>
    <w:rsid w:val="006F0412"/>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2AC"/>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8A"/>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405"/>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3A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527"/>
    <w:rsid w:val="007C65AA"/>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26"/>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333"/>
    <w:rsid w:val="008A7373"/>
    <w:rsid w:val="008A76A7"/>
    <w:rsid w:val="008A7704"/>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D90"/>
    <w:rsid w:val="008D0E56"/>
    <w:rsid w:val="008D10F0"/>
    <w:rsid w:val="008D12D7"/>
    <w:rsid w:val="008D14C2"/>
    <w:rsid w:val="008D1583"/>
    <w:rsid w:val="008D1836"/>
    <w:rsid w:val="008D1980"/>
    <w:rsid w:val="008D1D4F"/>
    <w:rsid w:val="008D1F0D"/>
    <w:rsid w:val="008D2067"/>
    <w:rsid w:val="008D234B"/>
    <w:rsid w:val="008D23E2"/>
    <w:rsid w:val="008D2543"/>
    <w:rsid w:val="008D2D47"/>
    <w:rsid w:val="008D2FC7"/>
    <w:rsid w:val="008D316A"/>
    <w:rsid w:val="008D323E"/>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4A"/>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1198"/>
    <w:rsid w:val="00901395"/>
    <w:rsid w:val="00901487"/>
    <w:rsid w:val="0090165B"/>
    <w:rsid w:val="009017D8"/>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456"/>
    <w:rsid w:val="0091247D"/>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DB5"/>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B6D"/>
    <w:rsid w:val="00954B72"/>
    <w:rsid w:val="00954C1C"/>
    <w:rsid w:val="00954ED8"/>
    <w:rsid w:val="00955071"/>
    <w:rsid w:val="009550F3"/>
    <w:rsid w:val="0095529D"/>
    <w:rsid w:val="00955341"/>
    <w:rsid w:val="00955393"/>
    <w:rsid w:val="00955414"/>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DD9"/>
    <w:rsid w:val="009B0E73"/>
    <w:rsid w:val="009B0EE2"/>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D8"/>
    <w:rsid w:val="009B411A"/>
    <w:rsid w:val="009B4142"/>
    <w:rsid w:val="009B436C"/>
    <w:rsid w:val="009B43E7"/>
    <w:rsid w:val="009B4585"/>
    <w:rsid w:val="009B4737"/>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6"/>
    <w:rsid w:val="009B6C0C"/>
    <w:rsid w:val="009B6E4D"/>
    <w:rsid w:val="009B6EEA"/>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9F"/>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AA1"/>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8DA"/>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5C"/>
    <w:rsid w:val="00A439AE"/>
    <w:rsid w:val="00A43B0F"/>
    <w:rsid w:val="00A43D0C"/>
    <w:rsid w:val="00A43D42"/>
    <w:rsid w:val="00A44116"/>
    <w:rsid w:val="00A44166"/>
    <w:rsid w:val="00A442DC"/>
    <w:rsid w:val="00A4438A"/>
    <w:rsid w:val="00A444A7"/>
    <w:rsid w:val="00A44590"/>
    <w:rsid w:val="00A445C3"/>
    <w:rsid w:val="00A44857"/>
    <w:rsid w:val="00A44B28"/>
    <w:rsid w:val="00A44CF8"/>
    <w:rsid w:val="00A44DA6"/>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619"/>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327"/>
    <w:rsid w:val="00B22383"/>
    <w:rsid w:val="00B2244E"/>
    <w:rsid w:val="00B22554"/>
    <w:rsid w:val="00B2257A"/>
    <w:rsid w:val="00B22580"/>
    <w:rsid w:val="00B2268D"/>
    <w:rsid w:val="00B22922"/>
    <w:rsid w:val="00B2356E"/>
    <w:rsid w:val="00B23587"/>
    <w:rsid w:val="00B235AB"/>
    <w:rsid w:val="00B23680"/>
    <w:rsid w:val="00B23712"/>
    <w:rsid w:val="00B23BA6"/>
    <w:rsid w:val="00B23C4F"/>
    <w:rsid w:val="00B23F04"/>
    <w:rsid w:val="00B23F15"/>
    <w:rsid w:val="00B23FCC"/>
    <w:rsid w:val="00B24112"/>
    <w:rsid w:val="00B24123"/>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293"/>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CA"/>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8B8"/>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C60"/>
    <w:rsid w:val="00C94DAD"/>
    <w:rsid w:val="00C94DEA"/>
    <w:rsid w:val="00C94F5A"/>
    <w:rsid w:val="00C94F92"/>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540"/>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8F4"/>
    <w:rsid w:val="00CC3DD3"/>
    <w:rsid w:val="00CC3E2D"/>
    <w:rsid w:val="00CC3ED3"/>
    <w:rsid w:val="00CC3FA3"/>
    <w:rsid w:val="00CC404E"/>
    <w:rsid w:val="00CC4306"/>
    <w:rsid w:val="00CC4337"/>
    <w:rsid w:val="00CC4428"/>
    <w:rsid w:val="00CC4430"/>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F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2EF"/>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4D1"/>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5FE"/>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21"/>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23"/>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AE"/>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CBF"/>
    <w:rsid w:val="00E44EAA"/>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956"/>
    <w:rsid w:val="00E469C0"/>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54F"/>
    <w:rsid w:val="00EB7666"/>
    <w:rsid w:val="00EB77AF"/>
    <w:rsid w:val="00EB7A6A"/>
    <w:rsid w:val="00EB7DCB"/>
    <w:rsid w:val="00EB7DDC"/>
    <w:rsid w:val="00EB7E44"/>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345"/>
    <w:rsid w:val="00ED436E"/>
    <w:rsid w:val="00ED438F"/>
    <w:rsid w:val="00ED44A9"/>
    <w:rsid w:val="00ED4533"/>
    <w:rsid w:val="00ED4605"/>
    <w:rsid w:val="00ED464D"/>
    <w:rsid w:val="00ED4731"/>
    <w:rsid w:val="00ED49B8"/>
    <w:rsid w:val="00ED49EF"/>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0D6C"/>
    <w:rsid w:val="00EE1186"/>
    <w:rsid w:val="00EE121D"/>
    <w:rsid w:val="00EE1286"/>
    <w:rsid w:val="00EE1469"/>
    <w:rsid w:val="00EE14B2"/>
    <w:rsid w:val="00EE16D4"/>
    <w:rsid w:val="00EE177F"/>
    <w:rsid w:val="00EE18C2"/>
    <w:rsid w:val="00EE1C6E"/>
    <w:rsid w:val="00EE1DB8"/>
    <w:rsid w:val="00EE1E7F"/>
    <w:rsid w:val="00EE2135"/>
    <w:rsid w:val="00EE26FB"/>
    <w:rsid w:val="00EE2787"/>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9A9"/>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0CB"/>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F7C"/>
    <w:rsid w:val="00FC7FC7"/>
    <w:rsid w:val="00FD0429"/>
    <w:rsid w:val="00FD04A5"/>
    <w:rsid w:val="00FD051E"/>
    <w:rsid w:val="00FD085E"/>
    <w:rsid w:val="00FD0872"/>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2F08"/>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3C3FD8C6-5B8F-49F5-833E-0503D589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NormalWebChar">
    <w:name w:val="Normal (Web) Char"/>
    <w:link w:val="NormalWeb"/>
    <w:locked/>
    <w:rsid w:val="00386E8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0189168">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gov/news/2019/gross-domestic-product-1st-quarter-2019-advance-estimate" TargetMode="External"/><Relationship Id="rId13" Type="http://schemas.openxmlformats.org/officeDocument/2006/relationships/hyperlink" Target="https://www.reuters.com/article/us-swiss-coffee/swiss-government-says-coffee-not-essential-stockpiling-to-end-idUSKCN1RM226" TargetMode="External"/><Relationship Id="rId18" Type="http://schemas.openxmlformats.org/officeDocument/2006/relationships/hyperlink" Target="https://blog.machinefinder.com/19688/10-memorable-farming-quotes-famous-fig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news.com/news/business/articles/2019-04-25/asian-shares-mixed-after-us-stocks-retreat-from-record-highs" TargetMode="External"/><Relationship Id="rId17" Type="http://schemas.openxmlformats.org/officeDocument/2006/relationships/hyperlink" Target="https://www.npr.org/2019/01/09/683339929/nobody-is-moving-our-cheese-american-surplus-reaches-record-high" TargetMode="External"/><Relationship Id="rId2" Type="http://schemas.openxmlformats.org/officeDocument/2006/relationships/numbering" Target="numbering.xml"/><Relationship Id="rId16" Type="http://schemas.openxmlformats.org/officeDocument/2006/relationships/hyperlink" Target="https://afdc.energy.gov/fuels/ethanol.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ght.factset.com/earnings-season-update-april-26-2019" TargetMode="External"/><Relationship Id="rId5" Type="http://schemas.openxmlformats.org/officeDocument/2006/relationships/webSettings" Target="webSettings.xml"/><Relationship Id="rId15" Type="http://schemas.openxmlformats.org/officeDocument/2006/relationships/hyperlink" Target="https://uk.reuters.com/article/us-china-grains-braun/column-chinas-huge-grain-stockpiles-set-to-linger-through-next-year-idUKKCN1S20UV" TargetMode="External"/><Relationship Id="rId10" Type="http://schemas.openxmlformats.org/officeDocument/2006/relationships/hyperlink" Target="https://www.economist.com/finance-and-economics/2019/04/26/americas-strong-growth-this-year-surprises-economis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rrons.com/articles/intel-and-3m-are-among-the-losers-in-this-record-setting-market-51556325767?refsec=up-and-down-wall-street" TargetMode="External"/><Relationship Id="rId14" Type="http://schemas.openxmlformats.org/officeDocument/2006/relationships/hyperlink" Target="https://www.npr.org/2019/04/17/714413348/how-quebecs-maple-syrup-stockpile-can-impact-an-entire-global-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C477-096B-4376-9D95-6A914BD1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1714</Words>
  <Characters>9773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Manager/>
  <Company>Microsoft</Company>
  <LinksUpToDate>false</LinksUpToDate>
  <CharactersWithSpaces>11465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03-18-13 CWMG</dc:title>
  <dc:subject/>
  <dc:creator>Peak Advisor Alliance</dc:creator>
  <cp:keywords/>
  <dc:description/>
  <cp:lastModifiedBy>Noraleen LeClaire</cp:lastModifiedBy>
  <cp:revision>2</cp:revision>
  <cp:lastPrinted>2019-03-08T21:14:00Z</cp:lastPrinted>
  <dcterms:created xsi:type="dcterms:W3CDTF">2019-05-20T12:56:00Z</dcterms:created>
  <dcterms:modified xsi:type="dcterms:W3CDTF">2019-05-20T12:56:00Z</dcterms:modified>
  <cp:category/>
</cp:coreProperties>
</file>