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375479" w:rsidRDefault="00EC6B27" w:rsidP="00375479">
      <w:pPr>
        <w:ind w:right="-36"/>
        <w:jc w:val="center"/>
        <w:rPr>
          <w:b/>
          <w:bCs/>
          <w:color w:val="639D3F"/>
          <w:sz w:val="32"/>
          <w:szCs w:val="32"/>
        </w:rPr>
      </w:pPr>
      <w:bookmarkStart w:id="0" w:name="_GoBack"/>
      <w:bookmarkEnd w:id="0"/>
      <w:r w:rsidRPr="00375479">
        <w:rPr>
          <w:b/>
          <w:bCs/>
          <w:color w:val="639D3F"/>
          <w:sz w:val="32"/>
          <w:szCs w:val="32"/>
        </w:rPr>
        <w:t xml:space="preserve">Weekly </w:t>
      </w:r>
      <w:r w:rsidR="000F6D15" w:rsidRPr="00375479">
        <w:rPr>
          <w:b/>
          <w:bCs/>
          <w:color w:val="639D3F"/>
          <w:sz w:val="32"/>
          <w:szCs w:val="32"/>
        </w:rPr>
        <w:t xml:space="preserve">Market </w:t>
      </w:r>
      <w:r w:rsidR="00827069" w:rsidRPr="00375479">
        <w:rPr>
          <w:b/>
          <w:bCs/>
          <w:color w:val="639D3F"/>
          <w:sz w:val="32"/>
          <w:szCs w:val="32"/>
        </w:rPr>
        <w:t>Commentary</w:t>
      </w:r>
    </w:p>
    <w:p w14:paraId="6890971C" w14:textId="4653594C" w:rsidR="00827069" w:rsidRPr="00375479" w:rsidRDefault="0082126A" w:rsidP="00375479">
      <w:pPr>
        <w:ind w:right="-36"/>
        <w:jc w:val="center"/>
        <w:rPr>
          <w:b/>
          <w:bCs/>
          <w:color w:val="639D3F"/>
          <w:sz w:val="32"/>
          <w:szCs w:val="32"/>
        </w:rPr>
      </w:pPr>
      <w:r w:rsidRPr="00375479">
        <w:rPr>
          <w:b/>
          <w:bCs/>
          <w:color w:val="639D3F"/>
          <w:sz w:val="32"/>
          <w:szCs w:val="32"/>
        </w:rPr>
        <w:t>February 1</w:t>
      </w:r>
      <w:r w:rsidR="001730CA">
        <w:rPr>
          <w:b/>
          <w:bCs/>
          <w:color w:val="639D3F"/>
          <w:sz w:val="32"/>
          <w:szCs w:val="32"/>
        </w:rPr>
        <w:t>9</w:t>
      </w:r>
      <w:r w:rsidR="00CC7230" w:rsidRPr="00375479">
        <w:rPr>
          <w:b/>
          <w:bCs/>
          <w:color w:val="639D3F"/>
          <w:sz w:val="32"/>
          <w:szCs w:val="32"/>
        </w:rPr>
        <w:t>, 2019</w:t>
      </w:r>
    </w:p>
    <w:p w14:paraId="0E020AD4" w14:textId="3BB2E5E7" w:rsidR="00893C7B" w:rsidRPr="005228EA" w:rsidRDefault="00893C7B" w:rsidP="000F6698">
      <w:pPr>
        <w:ind w:right="-36"/>
        <w:rPr>
          <w:bCs/>
          <w:color w:val="639D3F"/>
          <w:szCs w:val="32"/>
        </w:rPr>
      </w:pPr>
    </w:p>
    <w:p w14:paraId="37A44F88" w14:textId="320D6FAC" w:rsidR="00371ABA" w:rsidRPr="00375479" w:rsidRDefault="009E284D" w:rsidP="00375479">
      <w:pPr>
        <w:autoSpaceDE/>
        <w:autoSpaceDN/>
        <w:ind w:right="-36"/>
        <w:rPr>
          <w:b/>
          <w:bCs/>
          <w:color w:val="639D3F"/>
          <w:sz w:val="28"/>
          <w:szCs w:val="28"/>
        </w:rPr>
      </w:pPr>
      <w:r w:rsidRPr="00375479">
        <w:rPr>
          <w:b/>
          <w:bCs/>
          <w:color w:val="639D3F"/>
          <w:sz w:val="28"/>
          <w:szCs w:val="28"/>
        </w:rPr>
        <w:t>The Market</w:t>
      </w:r>
      <w:r w:rsidR="00A47083">
        <w:rPr>
          <w:b/>
          <w:bCs/>
          <w:color w:val="639D3F"/>
          <w:sz w:val="28"/>
          <w:szCs w:val="28"/>
        </w:rPr>
        <w:t>s</w:t>
      </w:r>
    </w:p>
    <w:p w14:paraId="11F68ECA" w14:textId="1B5F9782" w:rsidR="0048655A" w:rsidRPr="005228EA" w:rsidRDefault="0048655A" w:rsidP="00375479">
      <w:pPr>
        <w:ind w:right="-36"/>
        <w:rPr>
          <w:szCs w:val="24"/>
        </w:rPr>
      </w:pPr>
    </w:p>
    <w:p w14:paraId="61271F2B" w14:textId="7D4AC219" w:rsidR="00171E10" w:rsidRPr="00375479" w:rsidRDefault="002B5305" w:rsidP="00375479">
      <w:pPr>
        <w:ind w:right="-36"/>
        <w:rPr>
          <w:sz w:val="24"/>
          <w:szCs w:val="24"/>
        </w:rPr>
      </w:pPr>
      <w:r w:rsidRPr="00375479">
        <w:rPr>
          <w:sz w:val="24"/>
          <w:szCs w:val="24"/>
        </w:rPr>
        <w:t>Why did the stock market do that?</w:t>
      </w:r>
    </w:p>
    <w:p w14:paraId="011AD42F" w14:textId="77777777" w:rsidR="002B5305" w:rsidRPr="005228EA" w:rsidRDefault="002B5305" w:rsidP="00375479">
      <w:pPr>
        <w:ind w:right="-36"/>
        <w:rPr>
          <w:szCs w:val="24"/>
        </w:rPr>
      </w:pPr>
    </w:p>
    <w:p w14:paraId="4E8CCA9C" w14:textId="0929FA5B" w:rsidR="002B5305" w:rsidRPr="00375479" w:rsidRDefault="002B5305" w:rsidP="00375479">
      <w:pPr>
        <w:ind w:right="-36"/>
        <w:rPr>
          <w:sz w:val="24"/>
          <w:szCs w:val="24"/>
        </w:rPr>
      </w:pPr>
      <w:r w:rsidRPr="00375479">
        <w:rPr>
          <w:sz w:val="24"/>
          <w:szCs w:val="24"/>
        </w:rPr>
        <w:t>The great mystery of stock mark</w:t>
      </w:r>
      <w:r w:rsidR="006C5C41" w:rsidRPr="00375479">
        <w:rPr>
          <w:sz w:val="24"/>
          <w:szCs w:val="24"/>
        </w:rPr>
        <w:t>ets reared its head last week. With no clear driver, t</w:t>
      </w:r>
      <w:r w:rsidRPr="00375479">
        <w:rPr>
          <w:sz w:val="24"/>
          <w:szCs w:val="24"/>
        </w:rPr>
        <w:t>he Dow Jones Industrial Average gained more than 3 percent, while the N</w:t>
      </w:r>
      <w:r w:rsidR="002B0753" w:rsidRPr="00375479">
        <w:rPr>
          <w:sz w:val="24"/>
          <w:szCs w:val="24"/>
        </w:rPr>
        <w:t>asdaq Composite and Standard &amp; P</w:t>
      </w:r>
      <w:r w:rsidRPr="00375479">
        <w:rPr>
          <w:sz w:val="24"/>
          <w:szCs w:val="24"/>
        </w:rPr>
        <w:t xml:space="preserve">oor’s </w:t>
      </w:r>
      <w:r w:rsidR="002B0753" w:rsidRPr="00375479">
        <w:rPr>
          <w:sz w:val="24"/>
          <w:szCs w:val="24"/>
        </w:rPr>
        <w:t xml:space="preserve">(S&amp;P) </w:t>
      </w:r>
      <w:r w:rsidRPr="00375479">
        <w:rPr>
          <w:sz w:val="24"/>
          <w:szCs w:val="24"/>
        </w:rPr>
        <w:t xml:space="preserve">500 Index moved higher by about 2.5 percent. It was a puzzler. Ben Levisohn of </w:t>
      </w:r>
      <w:r w:rsidRPr="00375479">
        <w:rPr>
          <w:i/>
          <w:sz w:val="24"/>
          <w:szCs w:val="24"/>
        </w:rPr>
        <w:t>Barron’s</w:t>
      </w:r>
      <w:r w:rsidRPr="00375479">
        <w:rPr>
          <w:sz w:val="24"/>
          <w:szCs w:val="24"/>
        </w:rPr>
        <w:t xml:space="preserve"> explained:</w:t>
      </w:r>
    </w:p>
    <w:p w14:paraId="2DE5247E" w14:textId="77777777" w:rsidR="002B5305" w:rsidRPr="005228EA" w:rsidRDefault="002B5305" w:rsidP="00375479">
      <w:pPr>
        <w:ind w:right="-36"/>
        <w:rPr>
          <w:szCs w:val="24"/>
        </w:rPr>
      </w:pPr>
    </w:p>
    <w:p w14:paraId="38052DAC" w14:textId="5462801E" w:rsidR="002B5305" w:rsidRPr="00375479" w:rsidRDefault="002B5305" w:rsidP="009F4A4E">
      <w:pPr>
        <w:ind w:left="720" w:right="684"/>
        <w:rPr>
          <w:sz w:val="24"/>
          <w:szCs w:val="24"/>
        </w:rPr>
      </w:pPr>
      <w:r w:rsidRPr="00375479">
        <w:rPr>
          <w:sz w:val="24"/>
          <w:szCs w:val="24"/>
        </w:rPr>
        <w:t xml:space="preserve">“Given those gains, we’d expect a heaping helping of good news, but not much was forthcoming. Earnings reports from [two large multinational companies] left investors wanting. And economic data were either bad or terrible in the </w:t>
      </w:r>
      <w:r w:rsidR="009F4A4E">
        <w:rPr>
          <w:sz w:val="24"/>
          <w:szCs w:val="24"/>
        </w:rPr>
        <w:t xml:space="preserve">United States – </w:t>
      </w:r>
      <w:r w:rsidRPr="00375479">
        <w:rPr>
          <w:sz w:val="24"/>
          <w:szCs w:val="24"/>
        </w:rPr>
        <w:t>industrial production declined in January, the first drop in eight months, while December’s retail sales fell the most for any month since 2009. But who needs good news when the U</w:t>
      </w:r>
      <w:r w:rsidR="009F4A4E">
        <w:rPr>
          <w:sz w:val="24"/>
          <w:szCs w:val="24"/>
        </w:rPr>
        <w:t>nited States</w:t>
      </w:r>
      <w:r w:rsidRPr="00375479">
        <w:rPr>
          <w:sz w:val="24"/>
          <w:szCs w:val="24"/>
        </w:rPr>
        <w:t xml:space="preserve"> and China are reportedly making progress on trade talks? Yes, the details remain a little fuzzy, but at least the tone is more constructive.</w:t>
      </w:r>
      <w:r w:rsidR="00F710CB" w:rsidRPr="00375479">
        <w:rPr>
          <w:sz w:val="24"/>
          <w:szCs w:val="24"/>
        </w:rPr>
        <w:t>”</w:t>
      </w:r>
    </w:p>
    <w:p w14:paraId="1FC4AFE5" w14:textId="77777777" w:rsidR="002B0753" w:rsidRPr="005228EA" w:rsidRDefault="002B0753" w:rsidP="00375479">
      <w:pPr>
        <w:ind w:right="-36"/>
        <w:rPr>
          <w:szCs w:val="24"/>
        </w:rPr>
      </w:pPr>
    </w:p>
    <w:p w14:paraId="59C797C4" w14:textId="56EB1E7F" w:rsidR="002B5305" w:rsidRPr="00375479" w:rsidRDefault="002D35B6" w:rsidP="00375479">
      <w:pPr>
        <w:ind w:right="-36"/>
        <w:rPr>
          <w:sz w:val="24"/>
          <w:szCs w:val="24"/>
        </w:rPr>
      </w:pPr>
      <w:r w:rsidRPr="00375479">
        <w:rPr>
          <w:sz w:val="24"/>
          <w:szCs w:val="24"/>
        </w:rPr>
        <w:t xml:space="preserve">It probably wasn’t just optimism about China that pushed markets higher. Consumer Sentiment, which gauges Americans expectations for the economy, was up more than 4 percent month-to-month. </w:t>
      </w:r>
      <w:r w:rsidR="00E85686" w:rsidRPr="00375479">
        <w:rPr>
          <w:sz w:val="24"/>
          <w:szCs w:val="24"/>
        </w:rPr>
        <w:t>One</w:t>
      </w:r>
      <w:r w:rsidRPr="00375479">
        <w:rPr>
          <w:sz w:val="24"/>
          <w:szCs w:val="24"/>
        </w:rPr>
        <w:t xml:space="preserve"> driver of </w:t>
      </w:r>
      <w:r w:rsidR="00187ABE" w:rsidRPr="00375479">
        <w:rPr>
          <w:sz w:val="24"/>
          <w:szCs w:val="24"/>
        </w:rPr>
        <w:t>consumer optimism</w:t>
      </w:r>
      <w:r w:rsidRPr="00375479">
        <w:rPr>
          <w:sz w:val="24"/>
          <w:szCs w:val="24"/>
        </w:rPr>
        <w:t xml:space="preserve"> was relie</w:t>
      </w:r>
      <w:r w:rsidR="00187ABE" w:rsidRPr="00375479">
        <w:rPr>
          <w:sz w:val="24"/>
          <w:szCs w:val="24"/>
        </w:rPr>
        <w:t xml:space="preserve">f the government shutdown </w:t>
      </w:r>
      <w:r w:rsidR="00E85686" w:rsidRPr="00375479">
        <w:rPr>
          <w:sz w:val="24"/>
          <w:szCs w:val="24"/>
        </w:rPr>
        <w:t xml:space="preserve">had </w:t>
      </w:r>
      <w:r w:rsidR="00187ABE" w:rsidRPr="00375479">
        <w:rPr>
          <w:sz w:val="24"/>
          <w:szCs w:val="24"/>
        </w:rPr>
        <w:t>ended.</w:t>
      </w:r>
      <w:r w:rsidRPr="00375479">
        <w:rPr>
          <w:sz w:val="24"/>
          <w:szCs w:val="24"/>
        </w:rPr>
        <w:t xml:space="preserve"> </w:t>
      </w:r>
      <w:r w:rsidR="00E85686" w:rsidRPr="00375479">
        <w:rPr>
          <w:sz w:val="24"/>
          <w:szCs w:val="24"/>
        </w:rPr>
        <w:t xml:space="preserve">Another driver is a change in inflation expectations, which are </w:t>
      </w:r>
      <w:r w:rsidR="00187ABE" w:rsidRPr="00375479">
        <w:rPr>
          <w:sz w:val="24"/>
          <w:szCs w:val="24"/>
        </w:rPr>
        <w:t xml:space="preserve">at the lowest level seen in half a century. Americans </w:t>
      </w:r>
      <w:r w:rsidR="00E85686" w:rsidRPr="00375479">
        <w:rPr>
          <w:sz w:val="24"/>
          <w:szCs w:val="24"/>
        </w:rPr>
        <w:t xml:space="preserve">think inflation will remain low and they </w:t>
      </w:r>
      <w:r w:rsidR="00187ABE" w:rsidRPr="00375479">
        <w:rPr>
          <w:sz w:val="24"/>
          <w:szCs w:val="24"/>
        </w:rPr>
        <w:t xml:space="preserve">anticipate </w:t>
      </w:r>
      <w:r w:rsidR="00E85686" w:rsidRPr="00375479">
        <w:rPr>
          <w:sz w:val="24"/>
          <w:szCs w:val="24"/>
        </w:rPr>
        <w:t>wages will rise. T</w:t>
      </w:r>
      <w:r w:rsidR="006C5C41" w:rsidRPr="00375479">
        <w:rPr>
          <w:sz w:val="24"/>
          <w:szCs w:val="24"/>
        </w:rPr>
        <w:t>he Federal Reserve’s</w:t>
      </w:r>
      <w:r w:rsidR="00187ABE" w:rsidRPr="00375479">
        <w:rPr>
          <w:sz w:val="24"/>
          <w:szCs w:val="24"/>
        </w:rPr>
        <w:t xml:space="preserve"> newly accommodative attitude </w:t>
      </w:r>
      <w:r w:rsidR="00E85686" w:rsidRPr="00375479">
        <w:rPr>
          <w:sz w:val="24"/>
          <w:szCs w:val="24"/>
        </w:rPr>
        <w:t>hasn’t hurt, either.</w:t>
      </w:r>
    </w:p>
    <w:p w14:paraId="2D2E0AC5" w14:textId="77777777" w:rsidR="009D68BF" w:rsidRPr="005228EA" w:rsidRDefault="009D68BF" w:rsidP="00375479">
      <w:pPr>
        <w:ind w:right="-36"/>
        <w:rPr>
          <w:szCs w:val="24"/>
        </w:rPr>
      </w:pPr>
    </w:p>
    <w:p w14:paraId="5A5FF318" w14:textId="7689D17D" w:rsidR="009D68BF" w:rsidRPr="00375479" w:rsidRDefault="006C5837" w:rsidP="00375479">
      <w:pPr>
        <w:ind w:right="-36"/>
        <w:rPr>
          <w:sz w:val="24"/>
          <w:szCs w:val="24"/>
        </w:rPr>
      </w:pPr>
      <w:r w:rsidRPr="00375479">
        <w:rPr>
          <w:sz w:val="24"/>
          <w:szCs w:val="24"/>
        </w:rPr>
        <w:t>Investor sentiment was leaning bullish last week, too. Willi</w:t>
      </w:r>
      <w:r w:rsidR="00E21A64">
        <w:rPr>
          <w:sz w:val="24"/>
          <w:szCs w:val="24"/>
        </w:rPr>
        <w:t>e</w:t>
      </w:r>
      <w:r w:rsidRPr="00375479">
        <w:rPr>
          <w:sz w:val="24"/>
          <w:szCs w:val="24"/>
        </w:rPr>
        <w:t xml:space="preserve"> Delwiche of </w:t>
      </w:r>
      <w:r w:rsidRPr="00375479">
        <w:rPr>
          <w:i/>
          <w:sz w:val="24"/>
          <w:szCs w:val="24"/>
        </w:rPr>
        <w:t>See It Market</w:t>
      </w:r>
      <w:r w:rsidRPr="00375479">
        <w:rPr>
          <w:sz w:val="24"/>
          <w:szCs w:val="24"/>
        </w:rPr>
        <w:t xml:space="preserve"> reported the </w:t>
      </w:r>
      <w:r w:rsidRPr="00375479">
        <w:rPr>
          <w:i/>
          <w:sz w:val="24"/>
          <w:szCs w:val="24"/>
        </w:rPr>
        <w:t>Investor Intelligence</w:t>
      </w:r>
      <w:r w:rsidRPr="00375479">
        <w:rPr>
          <w:sz w:val="24"/>
          <w:szCs w:val="24"/>
        </w:rPr>
        <w:t xml:space="preserve"> survey of financial advisors showed 49 percent bullish and 21 percent bearish. </w:t>
      </w:r>
      <w:r w:rsidR="008333CF" w:rsidRPr="00375479">
        <w:rPr>
          <w:sz w:val="24"/>
          <w:szCs w:val="24"/>
        </w:rPr>
        <w:t>The</w:t>
      </w:r>
      <w:r w:rsidRPr="00375479">
        <w:rPr>
          <w:sz w:val="24"/>
          <w:szCs w:val="24"/>
        </w:rPr>
        <w:t xml:space="preserve"> </w:t>
      </w:r>
      <w:r w:rsidRPr="00375479">
        <w:rPr>
          <w:i/>
          <w:sz w:val="24"/>
          <w:szCs w:val="24"/>
        </w:rPr>
        <w:t>AAII Investor Sentiment Survey</w:t>
      </w:r>
      <w:r w:rsidRPr="00375479">
        <w:rPr>
          <w:sz w:val="24"/>
          <w:szCs w:val="24"/>
        </w:rPr>
        <w:t xml:space="preserve"> </w:t>
      </w:r>
      <w:r w:rsidR="008333CF" w:rsidRPr="00375479">
        <w:rPr>
          <w:sz w:val="24"/>
          <w:szCs w:val="24"/>
        </w:rPr>
        <w:t xml:space="preserve">reported </w:t>
      </w:r>
      <w:r w:rsidRPr="00375479">
        <w:rPr>
          <w:sz w:val="24"/>
          <w:szCs w:val="24"/>
        </w:rPr>
        <w:t xml:space="preserve">bulls (40 percent) </w:t>
      </w:r>
      <w:r w:rsidR="008333CF" w:rsidRPr="00375479">
        <w:rPr>
          <w:sz w:val="24"/>
          <w:szCs w:val="24"/>
        </w:rPr>
        <w:t>edged</w:t>
      </w:r>
      <w:r w:rsidRPr="00375479">
        <w:rPr>
          <w:sz w:val="24"/>
          <w:szCs w:val="24"/>
        </w:rPr>
        <w:t xml:space="preserve"> bears (37 percent) by a neck. Th</w:t>
      </w:r>
      <w:r w:rsidR="008333CF" w:rsidRPr="00375479">
        <w:rPr>
          <w:sz w:val="24"/>
          <w:szCs w:val="24"/>
        </w:rPr>
        <w:t>os</w:t>
      </w:r>
      <w:r w:rsidRPr="00375479">
        <w:rPr>
          <w:sz w:val="24"/>
          <w:szCs w:val="24"/>
        </w:rPr>
        <w:t>e</w:t>
      </w:r>
      <w:r w:rsidR="008333CF" w:rsidRPr="00375479">
        <w:rPr>
          <w:sz w:val="24"/>
          <w:szCs w:val="24"/>
        </w:rPr>
        <w:t xml:space="preserve"> indicators were balanced by the</w:t>
      </w:r>
      <w:r w:rsidRPr="00375479">
        <w:rPr>
          <w:sz w:val="24"/>
          <w:szCs w:val="24"/>
        </w:rPr>
        <w:t xml:space="preserve"> </w:t>
      </w:r>
      <w:r w:rsidRPr="00375479">
        <w:rPr>
          <w:i/>
          <w:sz w:val="24"/>
          <w:szCs w:val="24"/>
        </w:rPr>
        <w:t>Daily Trading Sentiment Composite</w:t>
      </w:r>
      <w:r w:rsidRPr="00375479">
        <w:rPr>
          <w:sz w:val="24"/>
          <w:szCs w:val="24"/>
        </w:rPr>
        <w:t xml:space="preserve"> from </w:t>
      </w:r>
      <w:r w:rsidRPr="00375479">
        <w:rPr>
          <w:i/>
          <w:sz w:val="24"/>
          <w:szCs w:val="24"/>
        </w:rPr>
        <w:t>Ned Davis Research</w:t>
      </w:r>
      <w:r w:rsidRPr="00375479">
        <w:rPr>
          <w:sz w:val="24"/>
          <w:szCs w:val="24"/>
        </w:rPr>
        <w:t xml:space="preserve"> </w:t>
      </w:r>
      <w:r w:rsidR="008333CF" w:rsidRPr="00375479">
        <w:rPr>
          <w:sz w:val="24"/>
          <w:szCs w:val="24"/>
        </w:rPr>
        <w:t xml:space="preserve">which </w:t>
      </w:r>
      <w:r w:rsidRPr="00375479">
        <w:rPr>
          <w:sz w:val="24"/>
          <w:szCs w:val="24"/>
        </w:rPr>
        <w:t>sugg</w:t>
      </w:r>
      <w:r w:rsidR="00F710CB" w:rsidRPr="00375479">
        <w:rPr>
          <w:sz w:val="24"/>
          <w:szCs w:val="24"/>
        </w:rPr>
        <w:t xml:space="preserve">ested optimism was </w:t>
      </w:r>
      <w:r w:rsidR="008333CF" w:rsidRPr="00375479">
        <w:rPr>
          <w:sz w:val="24"/>
          <w:szCs w:val="24"/>
        </w:rPr>
        <w:t>too high</w:t>
      </w:r>
      <w:r w:rsidR="00F710CB" w:rsidRPr="00375479">
        <w:rPr>
          <w:sz w:val="24"/>
          <w:szCs w:val="24"/>
        </w:rPr>
        <w:t>.</w:t>
      </w:r>
    </w:p>
    <w:p w14:paraId="6DD7D774" w14:textId="77777777" w:rsidR="00FF410A" w:rsidRPr="005228EA" w:rsidRDefault="00FF410A" w:rsidP="00375479">
      <w:pPr>
        <w:ind w:right="-36"/>
        <w:rPr>
          <w:szCs w:val="24"/>
        </w:rPr>
      </w:pPr>
    </w:p>
    <w:p w14:paraId="0C717614" w14:textId="77C73C05" w:rsidR="00FF410A" w:rsidRPr="00375479" w:rsidRDefault="00911E9B" w:rsidP="00375479">
      <w:pPr>
        <w:ind w:right="-36"/>
        <w:rPr>
          <w:sz w:val="24"/>
          <w:szCs w:val="24"/>
        </w:rPr>
      </w:pPr>
      <w:r w:rsidRPr="00375479">
        <w:rPr>
          <w:sz w:val="24"/>
          <w:szCs w:val="24"/>
        </w:rPr>
        <w:t xml:space="preserve">When markets rise, as </w:t>
      </w:r>
      <w:r w:rsidR="00FF410A" w:rsidRPr="00375479">
        <w:rPr>
          <w:sz w:val="24"/>
          <w:szCs w:val="24"/>
        </w:rPr>
        <w:t xml:space="preserve">they have during the past few weeks, it </w:t>
      </w:r>
      <w:r w:rsidR="009F4A4E">
        <w:rPr>
          <w:sz w:val="24"/>
          <w:szCs w:val="24"/>
        </w:rPr>
        <w:t>may</w:t>
      </w:r>
      <w:r w:rsidR="00FF410A" w:rsidRPr="00375479">
        <w:rPr>
          <w:sz w:val="24"/>
          <w:szCs w:val="24"/>
        </w:rPr>
        <w:t xml:space="preserve"> be tempting to take a more aggressive stance and tilt your portfolio toward U.S. sto</w:t>
      </w:r>
      <w:r w:rsidR="008333CF" w:rsidRPr="00375479">
        <w:rPr>
          <w:sz w:val="24"/>
          <w:szCs w:val="24"/>
        </w:rPr>
        <w:t xml:space="preserve">cks. </w:t>
      </w:r>
      <w:r w:rsidR="009F4A4E">
        <w:rPr>
          <w:sz w:val="24"/>
          <w:szCs w:val="24"/>
        </w:rPr>
        <w:t>This may not be</w:t>
      </w:r>
      <w:r w:rsidR="008333CF" w:rsidRPr="00375479">
        <w:rPr>
          <w:sz w:val="24"/>
          <w:szCs w:val="24"/>
        </w:rPr>
        <w:t xml:space="preserve"> a good idea. </w:t>
      </w:r>
    </w:p>
    <w:p w14:paraId="59161FE1" w14:textId="77777777" w:rsidR="002B5305" w:rsidRPr="005228EA" w:rsidRDefault="002B5305" w:rsidP="00375479">
      <w:pPr>
        <w:ind w:right="-36"/>
        <w:rPr>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375479" w14:paraId="42A9FA97" w14:textId="77777777" w:rsidTr="009F4A4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0AAF2362" w:rsidR="00F5154C" w:rsidRPr="00375479" w:rsidRDefault="00F5154C" w:rsidP="00375479">
            <w:pPr>
              <w:ind w:right="-36"/>
              <w:jc w:val="center"/>
              <w:rPr>
                <w:b/>
                <w:bCs/>
                <w:color w:val="000000" w:themeColor="text1"/>
                <w:szCs w:val="24"/>
              </w:rPr>
            </w:pPr>
            <w:r w:rsidRPr="00375479">
              <w:rPr>
                <w:color w:val="000000" w:themeColor="text1"/>
                <w:szCs w:val="24"/>
              </w:rPr>
              <w:br w:type="page"/>
            </w:r>
            <w:r w:rsidR="00A80CE6" w:rsidRPr="00375479">
              <w:rPr>
                <w:b/>
                <w:bCs/>
                <w:color w:val="000000" w:themeColor="text1"/>
                <w:szCs w:val="24"/>
              </w:rPr>
              <w:t xml:space="preserve">Data as of </w:t>
            </w:r>
            <w:r w:rsidR="005F58BA" w:rsidRPr="00375479">
              <w:rPr>
                <w:b/>
                <w:bCs/>
                <w:color w:val="000000" w:themeColor="text1"/>
                <w:szCs w:val="24"/>
              </w:rPr>
              <w:t>2</w:t>
            </w:r>
            <w:r w:rsidR="00F84E63" w:rsidRPr="00375479">
              <w:rPr>
                <w:b/>
                <w:bCs/>
                <w:color w:val="000000" w:themeColor="text1"/>
                <w:szCs w:val="24"/>
              </w:rPr>
              <w:t>/</w:t>
            </w:r>
            <w:r w:rsidR="00911E9B" w:rsidRPr="00375479">
              <w:rPr>
                <w:b/>
                <w:bCs/>
                <w:color w:val="000000" w:themeColor="text1"/>
                <w:szCs w:val="24"/>
              </w:rPr>
              <w:t>15</w:t>
            </w:r>
            <w:r w:rsidR="00DB62F4" w:rsidRPr="00375479">
              <w:rPr>
                <w:b/>
                <w:bCs/>
                <w:color w:val="000000" w:themeColor="text1"/>
                <w:szCs w:val="24"/>
              </w:rPr>
              <w:t>/</w:t>
            </w:r>
            <w:r w:rsidRPr="00375479">
              <w:rPr>
                <w:b/>
                <w:bCs/>
                <w:color w:val="000000" w:themeColor="text1"/>
                <w:szCs w:val="24"/>
              </w:rPr>
              <w:t>1</w:t>
            </w:r>
            <w:r w:rsidR="00AE7C00" w:rsidRPr="00375479">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375479" w:rsidRDefault="00F5154C" w:rsidP="00375479">
            <w:pPr>
              <w:ind w:right="-36"/>
              <w:jc w:val="center"/>
              <w:rPr>
                <w:b/>
                <w:bCs/>
                <w:color w:val="000000" w:themeColor="text1"/>
                <w:szCs w:val="24"/>
              </w:rPr>
            </w:pPr>
            <w:r w:rsidRPr="00375479">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375479" w:rsidRDefault="00F5154C" w:rsidP="00375479">
            <w:pPr>
              <w:ind w:right="-36"/>
              <w:jc w:val="center"/>
              <w:rPr>
                <w:b/>
                <w:bCs/>
                <w:color w:val="000000" w:themeColor="text1"/>
                <w:szCs w:val="24"/>
              </w:rPr>
            </w:pPr>
            <w:r w:rsidRPr="00375479">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375479" w:rsidRDefault="00F5154C" w:rsidP="00375479">
            <w:pPr>
              <w:ind w:right="-36"/>
              <w:jc w:val="center"/>
              <w:rPr>
                <w:b/>
                <w:bCs/>
                <w:color w:val="000000" w:themeColor="text1"/>
                <w:szCs w:val="24"/>
              </w:rPr>
            </w:pPr>
            <w:r w:rsidRPr="00375479">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375479" w:rsidRDefault="00F5154C" w:rsidP="00375479">
            <w:pPr>
              <w:ind w:right="-36"/>
              <w:jc w:val="center"/>
              <w:rPr>
                <w:b/>
                <w:bCs/>
                <w:color w:val="000000" w:themeColor="text1"/>
                <w:szCs w:val="24"/>
              </w:rPr>
            </w:pPr>
            <w:r w:rsidRPr="00375479">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375479" w:rsidRDefault="00F5154C" w:rsidP="00375479">
            <w:pPr>
              <w:ind w:right="-36"/>
              <w:jc w:val="center"/>
              <w:rPr>
                <w:b/>
                <w:bCs/>
                <w:color w:val="000000" w:themeColor="text1"/>
                <w:szCs w:val="24"/>
              </w:rPr>
            </w:pPr>
            <w:r w:rsidRPr="00375479">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375479" w:rsidRDefault="00F5154C" w:rsidP="00375479">
            <w:pPr>
              <w:ind w:right="-36"/>
              <w:jc w:val="center"/>
              <w:rPr>
                <w:b/>
                <w:bCs/>
                <w:color w:val="000000" w:themeColor="text1"/>
                <w:szCs w:val="24"/>
              </w:rPr>
            </w:pPr>
            <w:r w:rsidRPr="00375479">
              <w:rPr>
                <w:b/>
                <w:bCs/>
                <w:color w:val="000000" w:themeColor="text1"/>
                <w:szCs w:val="24"/>
              </w:rPr>
              <w:t>10-Year</w:t>
            </w:r>
          </w:p>
        </w:tc>
      </w:tr>
      <w:tr w:rsidR="00F5154C" w:rsidRPr="00375479" w14:paraId="4F8954D1" w14:textId="77777777" w:rsidTr="009F4A4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375479" w:rsidRDefault="00F5154C" w:rsidP="00375479">
            <w:pPr>
              <w:ind w:right="-36"/>
              <w:rPr>
                <w:szCs w:val="24"/>
              </w:rPr>
            </w:pPr>
            <w:r w:rsidRPr="00375479">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01F21CB9" w:rsidR="00F5154C" w:rsidRPr="00375479" w:rsidRDefault="008333CF" w:rsidP="00375479">
            <w:pPr>
              <w:ind w:right="-36"/>
              <w:jc w:val="center"/>
              <w:rPr>
                <w:szCs w:val="24"/>
              </w:rPr>
            </w:pPr>
            <w:r w:rsidRPr="00375479">
              <w:rPr>
                <w:szCs w:val="24"/>
              </w:rPr>
              <w:t>2.5</w:t>
            </w:r>
            <w:r w:rsidR="00F5154C" w:rsidRPr="00375479">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2406B337" w:rsidR="00F5154C" w:rsidRPr="00375479" w:rsidRDefault="008333CF" w:rsidP="00375479">
            <w:pPr>
              <w:ind w:right="-36"/>
              <w:jc w:val="center"/>
              <w:rPr>
                <w:szCs w:val="24"/>
              </w:rPr>
            </w:pPr>
            <w:r w:rsidRPr="00375479">
              <w:rPr>
                <w:szCs w:val="24"/>
              </w:rPr>
              <w:t>10.7</w:t>
            </w:r>
            <w:r w:rsidR="00F5154C" w:rsidRPr="00375479">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57734075" w:rsidR="00F5154C" w:rsidRPr="00375479" w:rsidRDefault="008333CF" w:rsidP="00375479">
            <w:pPr>
              <w:ind w:right="-36"/>
              <w:jc w:val="center"/>
              <w:rPr>
                <w:szCs w:val="24"/>
              </w:rPr>
            </w:pPr>
            <w:r w:rsidRPr="00375479">
              <w:rPr>
                <w:szCs w:val="24"/>
              </w:rPr>
              <w:t>1.6</w:t>
            </w:r>
            <w:r w:rsidR="00F5154C" w:rsidRPr="00375479">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78FC69A9" w:rsidR="00F5154C" w:rsidRPr="00375479" w:rsidRDefault="008333CF" w:rsidP="00375479">
            <w:pPr>
              <w:ind w:right="-36"/>
              <w:jc w:val="center"/>
              <w:rPr>
                <w:szCs w:val="24"/>
              </w:rPr>
            </w:pPr>
            <w:r w:rsidRPr="00375479">
              <w:rPr>
                <w:szCs w:val="24"/>
              </w:rPr>
              <w:t>13.6</w:t>
            </w:r>
            <w:r w:rsidR="00C2158B" w:rsidRPr="00375479">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576B9373" w:rsidR="00F5154C" w:rsidRPr="00375479" w:rsidRDefault="008333CF" w:rsidP="00375479">
            <w:pPr>
              <w:ind w:right="-36"/>
              <w:jc w:val="center"/>
              <w:rPr>
                <w:szCs w:val="24"/>
              </w:rPr>
            </w:pPr>
            <w:r w:rsidRPr="00375479">
              <w:rPr>
                <w:szCs w:val="24"/>
              </w:rPr>
              <w:t>8.6</w:t>
            </w:r>
            <w:r w:rsidR="00F5154C" w:rsidRPr="00375479">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27DFEE90" w:rsidR="00F5154C" w:rsidRPr="00375479" w:rsidRDefault="008333CF" w:rsidP="00375479">
            <w:pPr>
              <w:ind w:right="-36"/>
              <w:jc w:val="center"/>
              <w:rPr>
                <w:szCs w:val="24"/>
              </w:rPr>
            </w:pPr>
            <w:r w:rsidRPr="00375479">
              <w:rPr>
                <w:szCs w:val="24"/>
              </w:rPr>
              <w:t>13.4</w:t>
            </w:r>
            <w:r w:rsidR="00F5154C" w:rsidRPr="00375479">
              <w:rPr>
                <w:szCs w:val="24"/>
              </w:rPr>
              <w:t>%</w:t>
            </w:r>
          </w:p>
        </w:tc>
      </w:tr>
      <w:tr w:rsidR="00F5154C" w:rsidRPr="00375479" w14:paraId="6D9312C9" w14:textId="77777777" w:rsidTr="009F4A4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375479" w:rsidRDefault="00F5154C" w:rsidP="00375479">
            <w:pPr>
              <w:ind w:right="-36"/>
              <w:rPr>
                <w:szCs w:val="24"/>
              </w:rPr>
            </w:pPr>
            <w:r w:rsidRPr="00375479">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56EAE6BA" w:rsidR="00F5154C" w:rsidRPr="00375479" w:rsidRDefault="00C2158B" w:rsidP="00375479">
            <w:pPr>
              <w:ind w:right="-36"/>
              <w:jc w:val="center"/>
              <w:rPr>
                <w:szCs w:val="24"/>
              </w:rPr>
            </w:pPr>
            <w:r w:rsidRPr="00375479">
              <w:rPr>
                <w:szCs w:val="24"/>
              </w:rPr>
              <w:t>1.</w:t>
            </w:r>
            <w:r w:rsidR="008333CF" w:rsidRPr="00375479">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12243741" w:rsidR="00F5154C" w:rsidRPr="00375479" w:rsidRDefault="008333CF" w:rsidP="00375479">
            <w:pPr>
              <w:ind w:right="-36"/>
              <w:jc w:val="center"/>
              <w:rPr>
                <w:szCs w:val="24"/>
              </w:rPr>
            </w:pPr>
            <w:r w:rsidRPr="00375479">
              <w:rPr>
                <w:szCs w:val="24"/>
              </w:rPr>
              <w:t>7.3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25145C9F" w:rsidR="00F5154C" w:rsidRPr="00375479" w:rsidRDefault="008333CF" w:rsidP="00375479">
            <w:pPr>
              <w:ind w:right="-36"/>
              <w:jc w:val="center"/>
              <w:rPr>
                <w:szCs w:val="24"/>
              </w:rPr>
            </w:pPr>
            <w:r w:rsidRPr="00375479">
              <w:rPr>
                <w:szCs w:val="24"/>
              </w:rPr>
              <w:t>-11.4</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10C44859" w:rsidR="00F5154C" w:rsidRPr="00375479" w:rsidRDefault="008333CF" w:rsidP="00375479">
            <w:pPr>
              <w:ind w:right="-36"/>
              <w:jc w:val="center"/>
              <w:rPr>
                <w:szCs w:val="24"/>
              </w:rPr>
            </w:pPr>
            <w:r w:rsidRPr="00375479">
              <w:rPr>
                <w:szCs w:val="24"/>
              </w:rPr>
              <w:t>8.0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1E43EC77" w:rsidR="00F5154C" w:rsidRPr="00375479" w:rsidRDefault="00976EAF" w:rsidP="00375479">
            <w:pPr>
              <w:ind w:right="-36"/>
              <w:jc w:val="center"/>
              <w:rPr>
                <w:szCs w:val="24"/>
              </w:rPr>
            </w:pPr>
            <w:r w:rsidRPr="00375479">
              <w:rPr>
                <w:szCs w:val="24"/>
              </w:rPr>
              <w:t>0.</w:t>
            </w:r>
            <w:r w:rsidR="008333CF" w:rsidRPr="00375479">
              <w:rPr>
                <w:szCs w:val="24"/>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D21A157" w:rsidR="00F5154C" w:rsidRPr="00375479" w:rsidRDefault="00976EAF" w:rsidP="00375479">
            <w:pPr>
              <w:ind w:right="-36"/>
              <w:jc w:val="center"/>
              <w:rPr>
                <w:szCs w:val="24"/>
              </w:rPr>
            </w:pPr>
            <w:r w:rsidRPr="00375479">
              <w:rPr>
                <w:szCs w:val="24"/>
              </w:rPr>
              <w:t>6</w:t>
            </w:r>
            <w:r w:rsidR="008333CF" w:rsidRPr="00375479">
              <w:rPr>
                <w:szCs w:val="24"/>
              </w:rPr>
              <w:t>.1</w:t>
            </w:r>
          </w:p>
        </w:tc>
      </w:tr>
      <w:tr w:rsidR="00F5154C" w:rsidRPr="00375479" w14:paraId="22F6A5C7" w14:textId="77777777" w:rsidTr="009F4A4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375479" w:rsidRDefault="00F5154C" w:rsidP="00375479">
            <w:pPr>
              <w:ind w:right="-36"/>
              <w:rPr>
                <w:szCs w:val="24"/>
              </w:rPr>
            </w:pPr>
            <w:r w:rsidRPr="00375479">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035563B6" w:rsidR="00F5154C" w:rsidRPr="00375479" w:rsidRDefault="0011628E" w:rsidP="00375479">
            <w:pPr>
              <w:ind w:right="-36"/>
              <w:jc w:val="center"/>
              <w:rPr>
                <w:szCs w:val="24"/>
              </w:rPr>
            </w:pPr>
            <w:r w:rsidRPr="00375479">
              <w:rPr>
                <w:szCs w:val="24"/>
              </w:rPr>
              <w:t>2</w:t>
            </w:r>
            <w:r w:rsidR="00DD0071" w:rsidRPr="00375479">
              <w:rPr>
                <w:szCs w:val="24"/>
              </w:rPr>
              <w:t>.</w:t>
            </w:r>
            <w:r w:rsidR="008333CF" w:rsidRPr="00375479">
              <w:rPr>
                <w:szCs w:val="24"/>
              </w:rPr>
              <w:t>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375479" w:rsidRDefault="00F5154C" w:rsidP="00375479">
            <w:pPr>
              <w:ind w:right="-36"/>
              <w:jc w:val="center"/>
              <w:rPr>
                <w:szCs w:val="24"/>
              </w:rPr>
            </w:pPr>
            <w:r w:rsidRPr="00375479">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04AC254B" w:rsidR="00F5154C" w:rsidRPr="00375479" w:rsidRDefault="00EC0E05" w:rsidP="00375479">
            <w:pPr>
              <w:ind w:right="-36"/>
              <w:jc w:val="center"/>
              <w:rPr>
                <w:szCs w:val="24"/>
              </w:rPr>
            </w:pPr>
            <w:r w:rsidRPr="00375479">
              <w:rPr>
                <w:szCs w:val="24"/>
              </w:rPr>
              <w:t>2.</w:t>
            </w:r>
            <w:r w:rsidR="00976EAF" w:rsidRPr="00375479">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6CE06778" w:rsidR="00F5154C" w:rsidRPr="00375479" w:rsidRDefault="00976EAF" w:rsidP="00375479">
            <w:pPr>
              <w:ind w:right="-36"/>
              <w:jc w:val="center"/>
              <w:rPr>
                <w:szCs w:val="24"/>
              </w:rPr>
            </w:pPr>
            <w:r w:rsidRPr="00375479">
              <w:rPr>
                <w:szCs w:val="24"/>
              </w:rPr>
              <w:t>1.</w:t>
            </w:r>
            <w:r w:rsidR="008333CF" w:rsidRPr="00375479">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0C80992D" w:rsidR="00F5154C" w:rsidRPr="00375479" w:rsidRDefault="0011628E" w:rsidP="00375479">
            <w:pPr>
              <w:ind w:right="-36"/>
              <w:jc w:val="center"/>
              <w:rPr>
                <w:szCs w:val="24"/>
              </w:rPr>
            </w:pPr>
            <w:r w:rsidRPr="00375479">
              <w:rPr>
                <w:szCs w:val="24"/>
              </w:rPr>
              <w:t>2.</w:t>
            </w:r>
            <w:r w:rsidR="008333CF" w:rsidRPr="00375479">
              <w:rPr>
                <w:szCs w:val="24"/>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67654929" w:rsidR="00F5154C" w:rsidRPr="00375479" w:rsidRDefault="008333CF" w:rsidP="00375479">
            <w:pPr>
              <w:ind w:right="-36"/>
              <w:jc w:val="center"/>
              <w:rPr>
                <w:szCs w:val="24"/>
              </w:rPr>
            </w:pPr>
            <w:r w:rsidRPr="00375479">
              <w:rPr>
                <w:szCs w:val="24"/>
              </w:rPr>
              <w:t>2.7</w:t>
            </w:r>
          </w:p>
        </w:tc>
      </w:tr>
      <w:tr w:rsidR="00F5154C" w:rsidRPr="00375479" w14:paraId="3C19B3EB" w14:textId="77777777" w:rsidTr="009F4A4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375479" w:rsidRDefault="00F5154C" w:rsidP="00375479">
            <w:pPr>
              <w:ind w:right="-36"/>
              <w:rPr>
                <w:szCs w:val="24"/>
              </w:rPr>
            </w:pPr>
            <w:r w:rsidRPr="00375479">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75153A93" w:rsidR="00F5154C" w:rsidRPr="00375479" w:rsidRDefault="00976EAF" w:rsidP="00375479">
            <w:pPr>
              <w:ind w:right="-36"/>
              <w:jc w:val="center"/>
              <w:rPr>
                <w:szCs w:val="24"/>
              </w:rPr>
            </w:pPr>
            <w:r w:rsidRPr="00375479">
              <w:rPr>
                <w:szCs w:val="24"/>
              </w:rPr>
              <w:t>0.</w:t>
            </w:r>
            <w:r w:rsidR="008333CF" w:rsidRPr="00375479">
              <w:rPr>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08BD688F" w:rsidR="00F5154C" w:rsidRPr="00375479" w:rsidRDefault="00C2158B" w:rsidP="00375479">
            <w:pPr>
              <w:ind w:right="-36"/>
              <w:jc w:val="center"/>
              <w:rPr>
                <w:szCs w:val="24"/>
              </w:rPr>
            </w:pPr>
            <w:r w:rsidRPr="00375479">
              <w:rPr>
                <w:szCs w:val="24"/>
              </w:rPr>
              <w:t>2.</w:t>
            </w:r>
            <w:r w:rsidR="008333CF" w:rsidRPr="00375479">
              <w:rPr>
                <w:szCs w:val="24"/>
              </w:rPr>
              <w:t>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12F7180B" w:rsidR="00F5154C" w:rsidRPr="00375479" w:rsidRDefault="008F3B6C" w:rsidP="00375479">
            <w:pPr>
              <w:ind w:right="-36"/>
              <w:jc w:val="center"/>
              <w:rPr>
                <w:szCs w:val="24"/>
              </w:rPr>
            </w:pPr>
            <w:r w:rsidRPr="00375479">
              <w:rPr>
                <w:szCs w:val="24"/>
              </w:rPr>
              <w:t>-</w:t>
            </w:r>
            <w:r w:rsidR="008333CF" w:rsidRPr="00375479">
              <w:rPr>
                <w:szCs w:val="24"/>
              </w:rPr>
              <w:t>2.6</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3279AEBC" w:rsidR="00F5154C" w:rsidRPr="00375479" w:rsidRDefault="008333CF" w:rsidP="00375479">
            <w:pPr>
              <w:ind w:right="-36"/>
              <w:jc w:val="center"/>
              <w:rPr>
                <w:szCs w:val="24"/>
              </w:rPr>
            </w:pPr>
            <w:r w:rsidRPr="00375479">
              <w:rPr>
                <w:szCs w:val="24"/>
              </w:rPr>
              <w:t>2.9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513A8E88" w:rsidR="00F5154C" w:rsidRPr="00375479" w:rsidRDefault="008333CF" w:rsidP="00375479">
            <w:pPr>
              <w:ind w:right="-36"/>
              <w:jc w:val="center"/>
              <w:rPr>
                <w:szCs w:val="24"/>
              </w:rPr>
            </w:pPr>
            <w:r w:rsidRPr="00375479">
              <w:rPr>
                <w:szCs w:val="24"/>
              </w:rPr>
              <w:t>-</w:t>
            </w:r>
            <w:r w:rsidR="00AD505A" w:rsidRPr="00375479">
              <w:rPr>
                <w:szCs w:val="24"/>
              </w:rPr>
              <w:t>0.</w:t>
            </w:r>
            <w:r w:rsidRPr="00375479">
              <w:rPr>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8839204" w:rsidR="00F5154C" w:rsidRPr="00375479" w:rsidRDefault="00E15635" w:rsidP="00375479">
            <w:pPr>
              <w:ind w:right="-36"/>
              <w:jc w:val="center"/>
              <w:rPr>
                <w:szCs w:val="24"/>
              </w:rPr>
            </w:pPr>
            <w:r w:rsidRPr="00375479">
              <w:rPr>
                <w:szCs w:val="24"/>
              </w:rPr>
              <w:t>3.</w:t>
            </w:r>
            <w:r w:rsidR="008333CF" w:rsidRPr="00375479">
              <w:rPr>
                <w:szCs w:val="24"/>
              </w:rPr>
              <w:t>4</w:t>
            </w:r>
          </w:p>
        </w:tc>
      </w:tr>
      <w:tr w:rsidR="00F5154C" w:rsidRPr="00375479" w14:paraId="15DF82AD" w14:textId="77777777" w:rsidTr="009F4A4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375479" w:rsidRDefault="00F5154C" w:rsidP="00375479">
            <w:pPr>
              <w:ind w:right="-36"/>
            </w:pPr>
            <w:r w:rsidRPr="00375479">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4A857E6A" w:rsidR="00F5154C" w:rsidRPr="00375479" w:rsidRDefault="00976EAF" w:rsidP="00375479">
            <w:pPr>
              <w:ind w:right="-36"/>
              <w:jc w:val="center"/>
            </w:pPr>
            <w:r w:rsidRPr="00375479">
              <w:t>1</w:t>
            </w:r>
            <w:r w:rsidR="00E15635" w:rsidRPr="00375479">
              <w:t>.</w:t>
            </w:r>
            <w:r w:rsidR="00C2158B" w:rsidRPr="00375479">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EF4F91C" w:rsidR="00F5154C" w:rsidRPr="00375479" w:rsidRDefault="008333CF" w:rsidP="00375479">
            <w:pPr>
              <w:ind w:right="-36"/>
              <w:jc w:val="center"/>
            </w:pPr>
            <w:r w:rsidRPr="00375479">
              <w:t>5.5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54EBF309" w:rsidR="00F5154C" w:rsidRPr="00375479" w:rsidRDefault="00223D85" w:rsidP="00375479">
            <w:pPr>
              <w:ind w:right="-36"/>
              <w:jc w:val="center"/>
            </w:pPr>
            <w:r w:rsidRPr="00375479">
              <w:t>-</w:t>
            </w:r>
            <w:r w:rsidR="00976EAF" w:rsidRPr="00375479">
              <w:t>8.</w:t>
            </w:r>
            <w:r w:rsidR="008333CF" w:rsidRPr="00375479">
              <w:t>3</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36F8BB68" w:rsidR="00F5154C" w:rsidRPr="00375479" w:rsidRDefault="00E15635" w:rsidP="00375479">
            <w:pPr>
              <w:ind w:right="-36"/>
              <w:jc w:val="center"/>
            </w:pPr>
            <w:r w:rsidRPr="00375479">
              <w:t>2.</w:t>
            </w:r>
            <w:r w:rsidR="008333CF" w:rsidRPr="00375479">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5F2280BB" w:rsidR="00F5154C" w:rsidRPr="00375479" w:rsidRDefault="008333CF" w:rsidP="00375479">
            <w:pPr>
              <w:ind w:right="-36"/>
              <w:jc w:val="center"/>
            </w:pPr>
            <w:r w:rsidRPr="00375479">
              <w:t>-</w:t>
            </w:r>
            <w:r w:rsidR="00976EAF" w:rsidRPr="00375479">
              <w:t>9</w:t>
            </w:r>
            <w:r w:rsidRPr="00375479">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3554F95C" w:rsidR="00F5154C" w:rsidRPr="00375479" w:rsidRDefault="00461D0A" w:rsidP="00375479">
            <w:pPr>
              <w:ind w:right="-36"/>
              <w:jc w:val="center"/>
            </w:pPr>
            <w:r w:rsidRPr="00375479">
              <w:t>-</w:t>
            </w:r>
            <w:r w:rsidR="008333CF" w:rsidRPr="00375479">
              <w:t>2</w:t>
            </w:r>
            <w:r w:rsidR="00AC27DA" w:rsidRPr="00375479">
              <w:t>.</w:t>
            </w:r>
            <w:r w:rsidR="00976EAF" w:rsidRPr="00375479">
              <w:t>4</w:t>
            </w:r>
          </w:p>
        </w:tc>
      </w:tr>
      <w:tr w:rsidR="00F5154C" w:rsidRPr="00375479" w14:paraId="7F5797A2" w14:textId="77777777" w:rsidTr="009F4A4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375479" w:rsidRDefault="00F5154C" w:rsidP="00375479">
            <w:pPr>
              <w:ind w:right="-36"/>
            </w:pPr>
            <w:r w:rsidRPr="00375479">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7CC36453" w:rsidR="00F5154C" w:rsidRPr="00375479" w:rsidRDefault="0044652E" w:rsidP="00375479">
            <w:pPr>
              <w:ind w:right="-36"/>
              <w:jc w:val="center"/>
            </w:pPr>
            <w:r w:rsidRPr="00375479">
              <w:t>0.</w:t>
            </w:r>
            <w:r w:rsidR="009B0DD9" w:rsidRPr="00375479">
              <w:t>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6F17FD64" w:rsidR="00F5154C" w:rsidRPr="00375479" w:rsidRDefault="009B0DD9" w:rsidP="00375479">
            <w:pPr>
              <w:ind w:right="-36"/>
              <w:jc w:val="center"/>
            </w:pPr>
            <w:r w:rsidRPr="00375479">
              <w:t>13</w:t>
            </w:r>
            <w:r w:rsidR="00976EAF" w:rsidRPr="00375479">
              <w:t>.6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3ECA2B98" w:rsidR="00F5154C" w:rsidRPr="00375479" w:rsidRDefault="009B0DD9" w:rsidP="00375479">
            <w:pPr>
              <w:ind w:right="-36"/>
              <w:jc w:val="center"/>
            </w:pPr>
            <w:r w:rsidRPr="00375479">
              <w:t>19.1</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628FA612" w:rsidR="00F5154C" w:rsidRPr="00375479" w:rsidRDefault="00976EAF" w:rsidP="00375479">
            <w:pPr>
              <w:ind w:right="-36"/>
              <w:jc w:val="center"/>
            </w:pPr>
            <w:r w:rsidRPr="00375479">
              <w:t>11.</w:t>
            </w:r>
            <w:r w:rsidR="009B0DD9" w:rsidRPr="00375479">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0B1F730C" w:rsidR="00F5154C" w:rsidRPr="00375479" w:rsidRDefault="00976EAF" w:rsidP="00375479">
            <w:pPr>
              <w:ind w:right="-36"/>
              <w:jc w:val="center"/>
            </w:pPr>
            <w:r w:rsidRPr="00375479">
              <w:t>9.</w:t>
            </w:r>
            <w:r w:rsidR="009B0DD9" w:rsidRPr="00375479">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0591A219" w:rsidR="00F5154C" w:rsidRPr="00375479" w:rsidRDefault="009B0DD9" w:rsidP="00375479">
            <w:pPr>
              <w:ind w:right="-36"/>
              <w:jc w:val="center"/>
            </w:pPr>
            <w:r w:rsidRPr="00375479">
              <w:t>18.2</w:t>
            </w:r>
          </w:p>
        </w:tc>
      </w:tr>
    </w:tbl>
    <w:p w14:paraId="5E61298C" w14:textId="77777777" w:rsidR="00B41B8C" w:rsidRPr="00375479" w:rsidRDefault="00B41B8C" w:rsidP="00E21A64">
      <w:pPr>
        <w:ind w:left="90" w:right="414"/>
        <w:rPr>
          <w:sz w:val="16"/>
          <w:szCs w:val="24"/>
        </w:rPr>
      </w:pPr>
      <w:r w:rsidRPr="00375479">
        <w:rPr>
          <w:sz w:val="16"/>
          <w:szCs w:val="24"/>
        </w:rPr>
        <w:t xml:space="preserve">S&amp;P 500, </w:t>
      </w:r>
      <w:r w:rsidR="006063C9" w:rsidRPr="00375479">
        <w:rPr>
          <w:sz w:val="16"/>
          <w:szCs w:val="24"/>
        </w:rPr>
        <w:t xml:space="preserve">Dow Jones Global ex-US, </w:t>
      </w:r>
      <w:r w:rsidRPr="00375479">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375479">
        <w:rPr>
          <w:sz w:val="16"/>
          <w:szCs w:val="24"/>
        </w:rPr>
        <w:t xml:space="preserve"> </w:t>
      </w:r>
    </w:p>
    <w:p w14:paraId="5083B7E6" w14:textId="44B231E3" w:rsidR="00B41B8C" w:rsidRPr="00375479" w:rsidRDefault="00B41B8C" w:rsidP="00E21A64">
      <w:pPr>
        <w:ind w:left="90" w:right="414"/>
        <w:rPr>
          <w:sz w:val="16"/>
          <w:szCs w:val="24"/>
        </w:rPr>
      </w:pPr>
      <w:r w:rsidRPr="00375479">
        <w:rPr>
          <w:sz w:val="16"/>
          <w:szCs w:val="24"/>
        </w:rPr>
        <w:t xml:space="preserve">Sources: Yahoo! Finance, </w:t>
      </w:r>
      <w:r w:rsidR="00CF0FAD" w:rsidRPr="00375479">
        <w:rPr>
          <w:sz w:val="16"/>
          <w:szCs w:val="24"/>
        </w:rPr>
        <w:t>MarketWatch</w:t>
      </w:r>
      <w:r w:rsidRPr="00375479">
        <w:rPr>
          <w:sz w:val="16"/>
          <w:szCs w:val="24"/>
        </w:rPr>
        <w:t>, djindexes.com, London Bullion Market Association.</w:t>
      </w:r>
    </w:p>
    <w:p w14:paraId="502EFC39" w14:textId="19AC0F5F" w:rsidR="003646AE" w:rsidRPr="00375479" w:rsidRDefault="00B41B8C" w:rsidP="00E21A64">
      <w:pPr>
        <w:ind w:left="90" w:right="414"/>
        <w:rPr>
          <w:sz w:val="16"/>
          <w:szCs w:val="24"/>
        </w:rPr>
      </w:pPr>
      <w:r w:rsidRPr="00375479">
        <w:rPr>
          <w:sz w:val="16"/>
          <w:szCs w:val="24"/>
        </w:rPr>
        <w:t>Past performance is no guarantee of future results. Indices are unmanaged and cannot be invested into directly. N/A means not applicable.</w:t>
      </w:r>
    </w:p>
    <w:p w14:paraId="6004360E" w14:textId="2D174281" w:rsidR="007D2090" w:rsidRPr="00375479" w:rsidRDefault="008A4088" w:rsidP="00375479">
      <w:pPr>
        <w:ind w:right="-36"/>
        <w:rPr>
          <w:sz w:val="24"/>
          <w:szCs w:val="24"/>
        </w:rPr>
      </w:pPr>
      <w:r w:rsidRPr="00375479">
        <w:rPr>
          <w:b/>
          <w:bCs/>
          <w:caps/>
          <w:color w:val="639D3F"/>
          <w:sz w:val="24"/>
          <w:szCs w:val="24"/>
        </w:rPr>
        <w:lastRenderedPageBreak/>
        <w:t>what’s in your wallet</w:t>
      </w:r>
      <w:r w:rsidR="00212415" w:rsidRPr="00375479">
        <w:rPr>
          <w:b/>
          <w:bCs/>
          <w:caps/>
          <w:color w:val="639D3F"/>
          <w:sz w:val="24"/>
          <w:szCs w:val="24"/>
        </w:rPr>
        <w:t>?</w:t>
      </w:r>
      <w:r w:rsidR="00212415" w:rsidRPr="00375479">
        <w:rPr>
          <w:b/>
          <w:color w:val="639D3F"/>
          <w:sz w:val="24"/>
          <w:szCs w:val="24"/>
        </w:rPr>
        <w:t xml:space="preserve"> </w:t>
      </w:r>
      <w:r w:rsidR="00CB5097" w:rsidRPr="00375479">
        <w:rPr>
          <w:sz w:val="24"/>
          <w:szCs w:val="24"/>
        </w:rPr>
        <w:t>You’re at the checkout. H</w:t>
      </w:r>
      <w:r w:rsidR="00212415" w:rsidRPr="00375479">
        <w:rPr>
          <w:sz w:val="24"/>
          <w:szCs w:val="24"/>
        </w:rPr>
        <w:t xml:space="preserve">ow do you pay for your purchase? </w:t>
      </w:r>
      <w:r w:rsidR="00CB5097" w:rsidRPr="00375479">
        <w:rPr>
          <w:sz w:val="24"/>
          <w:szCs w:val="24"/>
        </w:rPr>
        <w:t xml:space="preserve">Do you reach for a credit card, debit card, cash, check, or some form of electronic payment, </w:t>
      </w:r>
      <w:r w:rsidR="009F4A4E">
        <w:rPr>
          <w:sz w:val="24"/>
          <w:szCs w:val="24"/>
        </w:rPr>
        <w:t>such as</w:t>
      </w:r>
      <w:r w:rsidR="00CB5097" w:rsidRPr="00375479">
        <w:rPr>
          <w:sz w:val="24"/>
          <w:szCs w:val="24"/>
        </w:rPr>
        <w:t xml:space="preserve"> a mobile wallet or wearable?</w:t>
      </w:r>
    </w:p>
    <w:p w14:paraId="22F1E7BD" w14:textId="77777777" w:rsidR="008A4088" w:rsidRPr="005228EA" w:rsidRDefault="008A4088" w:rsidP="00375479">
      <w:pPr>
        <w:ind w:right="-36"/>
        <w:rPr>
          <w:sz w:val="16"/>
          <w:szCs w:val="24"/>
        </w:rPr>
      </w:pPr>
    </w:p>
    <w:p w14:paraId="62EDBA0F" w14:textId="3DCE1D93" w:rsidR="00B84521" w:rsidRPr="00375479" w:rsidRDefault="008A4088" w:rsidP="00375479">
      <w:pPr>
        <w:ind w:right="-36"/>
        <w:rPr>
          <w:sz w:val="24"/>
          <w:szCs w:val="24"/>
        </w:rPr>
      </w:pPr>
      <w:r w:rsidRPr="00375479">
        <w:rPr>
          <w:sz w:val="24"/>
          <w:szCs w:val="24"/>
        </w:rPr>
        <w:t>The Federal Reserve</w:t>
      </w:r>
      <w:r w:rsidR="00FE383A" w:rsidRPr="00375479">
        <w:rPr>
          <w:sz w:val="24"/>
          <w:szCs w:val="24"/>
        </w:rPr>
        <w:t xml:space="preserve"> </w:t>
      </w:r>
      <w:r w:rsidR="006C5C41" w:rsidRPr="00375479">
        <w:rPr>
          <w:sz w:val="24"/>
          <w:szCs w:val="24"/>
        </w:rPr>
        <w:t xml:space="preserve">Bank </w:t>
      </w:r>
      <w:r w:rsidR="00FE383A" w:rsidRPr="00375479">
        <w:rPr>
          <w:sz w:val="24"/>
          <w:szCs w:val="24"/>
        </w:rPr>
        <w:t>of San Francisco</w:t>
      </w:r>
      <w:r w:rsidRPr="00375479">
        <w:rPr>
          <w:sz w:val="24"/>
          <w:szCs w:val="24"/>
        </w:rPr>
        <w:t xml:space="preserve">’s </w:t>
      </w:r>
      <w:r w:rsidRPr="009F4A4E">
        <w:rPr>
          <w:i/>
          <w:sz w:val="24"/>
          <w:szCs w:val="24"/>
        </w:rPr>
        <w:t xml:space="preserve">2018 </w:t>
      </w:r>
      <w:r w:rsidR="009F4A4E" w:rsidRPr="009F4A4E">
        <w:rPr>
          <w:i/>
          <w:sz w:val="24"/>
          <w:szCs w:val="24"/>
        </w:rPr>
        <w:t>Findings from</w:t>
      </w:r>
      <w:r w:rsidRPr="009F4A4E">
        <w:rPr>
          <w:i/>
          <w:sz w:val="24"/>
          <w:szCs w:val="24"/>
        </w:rPr>
        <w:t xml:space="preserve"> the Diary of Consumer Payment Choice (DCPC)</w:t>
      </w:r>
      <w:r w:rsidRPr="00375479">
        <w:rPr>
          <w:sz w:val="24"/>
          <w:szCs w:val="24"/>
        </w:rPr>
        <w:t xml:space="preserve"> found </w:t>
      </w:r>
      <w:r w:rsidR="00CC4C7A" w:rsidRPr="00375479">
        <w:rPr>
          <w:sz w:val="24"/>
          <w:szCs w:val="24"/>
        </w:rPr>
        <w:t xml:space="preserve">participants preferred </w:t>
      </w:r>
      <w:r w:rsidR="00B84521" w:rsidRPr="00375479">
        <w:rPr>
          <w:sz w:val="24"/>
          <w:szCs w:val="24"/>
        </w:rPr>
        <w:t xml:space="preserve">to pay using </w:t>
      </w:r>
      <w:r w:rsidR="00CC4C7A" w:rsidRPr="00375479">
        <w:rPr>
          <w:sz w:val="24"/>
          <w:szCs w:val="24"/>
        </w:rPr>
        <w:t xml:space="preserve">debit cards. </w:t>
      </w:r>
      <w:r w:rsidR="00B84521" w:rsidRPr="00375479">
        <w:rPr>
          <w:sz w:val="24"/>
          <w:szCs w:val="24"/>
        </w:rPr>
        <w:t>The order of payment preference was like this:</w:t>
      </w:r>
    </w:p>
    <w:p w14:paraId="1FE3B017" w14:textId="23E333A2" w:rsidR="00B84521" w:rsidRPr="005228EA" w:rsidRDefault="00B84521" w:rsidP="00375479">
      <w:pPr>
        <w:ind w:left="2880" w:right="-36" w:hanging="2160"/>
        <w:rPr>
          <w:sz w:val="16"/>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530"/>
      </w:tblGrid>
      <w:tr w:rsidR="00E9104A" w14:paraId="23E090E4" w14:textId="77777777" w:rsidTr="000A649F">
        <w:tc>
          <w:tcPr>
            <w:tcW w:w="2250" w:type="dxa"/>
          </w:tcPr>
          <w:p w14:paraId="3D912BFE" w14:textId="4BB40E9A" w:rsidR="00E9104A" w:rsidRPr="00563D5D" w:rsidRDefault="00E9104A" w:rsidP="00375479">
            <w:pPr>
              <w:ind w:right="-36"/>
              <w:rPr>
                <w:sz w:val="24"/>
                <w:szCs w:val="24"/>
                <w:u w:val="single"/>
              </w:rPr>
            </w:pPr>
            <w:r w:rsidRPr="00563D5D">
              <w:rPr>
                <w:sz w:val="24"/>
                <w:szCs w:val="24"/>
                <w:u w:val="single"/>
              </w:rPr>
              <w:t>Payment Type</w:t>
            </w:r>
          </w:p>
        </w:tc>
        <w:tc>
          <w:tcPr>
            <w:tcW w:w="1530" w:type="dxa"/>
          </w:tcPr>
          <w:p w14:paraId="05518824" w14:textId="15D5F979" w:rsidR="00E9104A" w:rsidRPr="00563D5D" w:rsidRDefault="00563D5D" w:rsidP="00375479">
            <w:pPr>
              <w:ind w:right="-36"/>
              <w:rPr>
                <w:sz w:val="24"/>
                <w:szCs w:val="24"/>
                <w:u w:val="single"/>
              </w:rPr>
            </w:pPr>
            <w:r w:rsidRPr="00563D5D">
              <w:rPr>
                <w:sz w:val="24"/>
                <w:szCs w:val="24"/>
                <w:u w:val="single"/>
              </w:rPr>
              <w:t>Preference</w:t>
            </w:r>
          </w:p>
        </w:tc>
      </w:tr>
      <w:tr w:rsidR="00E9104A" w14:paraId="66EA497E" w14:textId="77777777" w:rsidTr="000A649F">
        <w:tc>
          <w:tcPr>
            <w:tcW w:w="2250" w:type="dxa"/>
          </w:tcPr>
          <w:p w14:paraId="39CEB44F" w14:textId="6DBF8CB4" w:rsidR="00E9104A" w:rsidRDefault="00E9104A" w:rsidP="00375479">
            <w:pPr>
              <w:ind w:right="-36"/>
              <w:rPr>
                <w:sz w:val="24"/>
                <w:szCs w:val="24"/>
              </w:rPr>
            </w:pPr>
            <w:r>
              <w:rPr>
                <w:sz w:val="24"/>
                <w:szCs w:val="24"/>
              </w:rPr>
              <w:t>Debit cards</w:t>
            </w:r>
          </w:p>
        </w:tc>
        <w:tc>
          <w:tcPr>
            <w:tcW w:w="1530" w:type="dxa"/>
          </w:tcPr>
          <w:p w14:paraId="49E8113E" w14:textId="5A9678B2" w:rsidR="00E9104A" w:rsidRDefault="00E9104A" w:rsidP="00375479">
            <w:pPr>
              <w:ind w:right="-36"/>
              <w:rPr>
                <w:sz w:val="24"/>
                <w:szCs w:val="24"/>
              </w:rPr>
            </w:pPr>
            <w:r>
              <w:rPr>
                <w:sz w:val="24"/>
                <w:szCs w:val="24"/>
              </w:rPr>
              <w:t>42 percent</w:t>
            </w:r>
          </w:p>
        </w:tc>
      </w:tr>
      <w:tr w:rsidR="00E9104A" w14:paraId="79AB951F" w14:textId="77777777" w:rsidTr="000A649F">
        <w:tc>
          <w:tcPr>
            <w:tcW w:w="2250" w:type="dxa"/>
          </w:tcPr>
          <w:p w14:paraId="45125C09" w14:textId="311D792D" w:rsidR="00E9104A" w:rsidRDefault="00E9104A" w:rsidP="00375479">
            <w:pPr>
              <w:ind w:right="-36"/>
              <w:rPr>
                <w:sz w:val="24"/>
                <w:szCs w:val="24"/>
              </w:rPr>
            </w:pPr>
            <w:r>
              <w:rPr>
                <w:sz w:val="24"/>
                <w:szCs w:val="24"/>
              </w:rPr>
              <w:t>Credit cards</w:t>
            </w:r>
          </w:p>
        </w:tc>
        <w:tc>
          <w:tcPr>
            <w:tcW w:w="1530" w:type="dxa"/>
          </w:tcPr>
          <w:p w14:paraId="6C61A95F" w14:textId="107CFC8D" w:rsidR="00E9104A" w:rsidRDefault="00E9104A" w:rsidP="00375479">
            <w:pPr>
              <w:ind w:right="-36"/>
              <w:rPr>
                <w:sz w:val="24"/>
                <w:szCs w:val="24"/>
              </w:rPr>
            </w:pPr>
            <w:r>
              <w:rPr>
                <w:sz w:val="24"/>
                <w:szCs w:val="24"/>
              </w:rPr>
              <w:t>29 percent</w:t>
            </w:r>
          </w:p>
        </w:tc>
      </w:tr>
      <w:tr w:rsidR="00E9104A" w14:paraId="6EE803DE" w14:textId="77777777" w:rsidTr="000A649F">
        <w:tc>
          <w:tcPr>
            <w:tcW w:w="2250" w:type="dxa"/>
          </w:tcPr>
          <w:p w14:paraId="4684D0F4" w14:textId="74FE6A27" w:rsidR="00E9104A" w:rsidRDefault="00E9104A" w:rsidP="00375479">
            <w:pPr>
              <w:ind w:right="-36"/>
              <w:rPr>
                <w:sz w:val="24"/>
                <w:szCs w:val="24"/>
              </w:rPr>
            </w:pPr>
            <w:r>
              <w:rPr>
                <w:sz w:val="24"/>
                <w:szCs w:val="24"/>
              </w:rPr>
              <w:t>Cash</w:t>
            </w:r>
          </w:p>
        </w:tc>
        <w:tc>
          <w:tcPr>
            <w:tcW w:w="1530" w:type="dxa"/>
          </w:tcPr>
          <w:p w14:paraId="705102DE" w14:textId="3D260869" w:rsidR="00E9104A" w:rsidRDefault="00E9104A" w:rsidP="00375479">
            <w:pPr>
              <w:ind w:right="-36"/>
              <w:rPr>
                <w:sz w:val="24"/>
                <w:szCs w:val="24"/>
              </w:rPr>
            </w:pPr>
            <w:r>
              <w:rPr>
                <w:sz w:val="24"/>
                <w:szCs w:val="24"/>
              </w:rPr>
              <w:t>24 percent</w:t>
            </w:r>
          </w:p>
        </w:tc>
      </w:tr>
      <w:tr w:rsidR="00E9104A" w14:paraId="3F063718" w14:textId="77777777" w:rsidTr="000A649F">
        <w:tc>
          <w:tcPr>
            <w:tcW w:w="2250" w:type="dxa"/>
          </w:tcPr>
          <w:p w14:paraId="55E95A5A" w14:textId="25D81B55" w:rsidR="00E9104A" w:rsidRDefault="00E9104A" w:rsidP="00375479">
            <w:pPr>
              <w:ind w:right="-36"/>
              <w:rPr>
                <w:sz w:val="24"/>
                <w:szCs w:val="24"/>
              </w:rPr>
            </w:pPr>
            <w:r>
              <w:rPr>
                <w:sz w:val="24"/>
                <w:szCs w:val="24"/>
              </w:rPr>
              <w:t>Check</w:t>
            </w:r>
          </w:p>
        </w:tc>
        <w:tc>
          <w:tcPr>
            <w:tcW w:w="1530" w:type="dxa"/>
          </w:tcPr>
          <w:p w14:paraId="743C0E87" w14:textId="2C12B72A" w:rsidR="00E9104A" w:rsidRDefault="00E9104A" w:rsidP="00375479">
            <w:pPr>
              <w:ind w:right="-36"/>
              <w:rPr>
                <w:sz w:val="24"/>
                <w:szCs w:val="24"/>
              </w:rPr>
            </w:pPr>
            <w:r>
              <w:rPr>
                <w:sz w:val="24"/>
                <w:szCs w:val="24"/>
              </w:rPr>
              <w:t>2 percent</w:t>
            </w:r>
          </w:p>
        </w:tc>
      </w:tr>
      <w:tr w:rsidR="00E9104A" w14:paraId="493686FF" w14:textId="77777777" w:rsidTr="000A649F">
        <w:tc>
          <w:tcPr>
            <w:tcW w:w="2250" w:type="dxa"/>
          </w:tcPr>
          <w:p w14:paraId="6C7C7CD7" w14:textId="4A480AD0" w:rsidR="00E9104A" w:rsidRDefault="00E9104A" w:rsidP="00375479">
            <w:pPr>
              <w:ind w:right="-36"/>
              <w:rPr>
                <w:sz w:val="24"/>
                <w:szCs w:val="24"/>
              </w:rPr>
            </w:pPr>
            <w:r>
              <w:rPr>
                <w:sz w:val="24"/>
                <w:szCs w:val="24"/>
              </w:rPr>
              <w:t>Other methods</w:t>
            </w:r>
          </w:p>
        </w:tc>
        <w:tc>
          <w:tcPr>
            <w:tcW w:w="1530" w:type="dxa"/>
          </w:tcPr>
          <w:p w14:paraId="7ECE3E3C" w14:textId="2A87D2BA" w:rsidR="00E9104A" w:rsidRDefault="00E9104A" w:rsidP="00375479">
            <w:pPr>
              <w:ind w:right="-36"/>
              <w:rPr>
                <w:sz w:val="24"/>
                <w:szCs w:val="24"/>
              </w:rPr>
            </w:pPr>
            <w:r>
              <w:rPr>
                <w:sz w:val="24"/>
                <w:szCs w:val="24"/>
              </w:rPr>
              <w:t>2 percent</w:t>
            </w:r>
          </w:p>
        </w:tc>
      </w:tr>
      <w:tr w:rsidR="00E9104A" w14:paraId="7605E3C3" w14:textId="77777777" w:rsidTr="000A649F">
        <w:tc>
          <w:tcPr>
            <w:tcW w:w="2250" w:type="dxa"/>
          </w:tcPr>
          <w:p w14:paraId="252217CF" w14:textId="31781792" w:rsidR="00E9104A" w:rsidRDefault="00E9104A" w:rsidP="00375479">
            <w:pPr>
              <w:ind w:right="-36"/>
              <w:rPr>
                <w:sz w:val="24"/>
                <w:szCs w:val="24"/>
              </w:rPr>
            </w:pPr>
            <w:r>
              <w:rPr>
                <w:sz w:val="24"/>
                <w:szCs w:val="24"/>
              </w:rPr>
              <w:t>PrePaid</w:t>
            </w:r>
          </w:p>
        </w:tc>
        <w:tc>
          <w:tcPr>
            <w:tcW w:w="1530" w:type="dxa"/>
          </w:tcPr>
          <w:p w14:paraId="27F8273C" w14:textId="1A495C65" w:rsidR="00E9104A" w:rsidRDefault="00E9104A" w:rsidP="00375479">
            <w:pPr>
              <w:ind w:right="-36"/>
              <w:rPr>
                <w:sz w:val="24"/>
                <w:szCs w:val="24"/>
              </w:rPr>
            </w:pPr>
            <w:r>
              <w:rPr>
                <w:sz w:val="24"/>
                <w:szCs w:val="24"/>
              </w:rPr>
              <w:t>1 percent</w:t>
            </w:r>
          </w:p>
        </w:tc>
      </w:tr>
    </w:tbl>
    <w:p w14:paraId="41F046A8" w14:textId="77777777" w:rsidR="00CC4C7A" w:rsidRPr="005228EA" w:rsidRDefault="00CC4C7A" w:rsidP="00563D5D">
      <w:pPr>
        <w:ind w:right="-36"/>
        <w:rPr>
          <w:sz w:val="16"/>
          <w:szCs w:val="24"/>
        </w:rPr>
      </w:pPr>
    </w:p>
    <w:p w14:paraId="31B87F35" w14:textId="61C31A54" w:rsidR="00C642D2" w:rsidRPr="00375479" w:rsidRDefault="00CC4C7A" w:rsidP="00375479">
      <w:pPr>
        <w:ind w:right="-36"/>
        <w:rPr>
          <w:sz w:val="24"/>
          <w:szCs w:val="24"/>
        </w:rPr>
      </w:pPr>
      <w:r w:rsidRPr="00375479">
        <w:rPr>
          <w:sz w:val="24"/>
          <w:szCs w:val="24"/>
        </w:rPr>
        <w:t>Here’s an interesting side not</w:t>
      </w:r>
      <w:r w:rsidR="00C940EC" w:rsidRPr="00375479">
        <w:rPr>
          <w:sz w:val="24"/>
          <w:szCs w:val="24"/>
        </w:rPr>
        <w:t>e. The more money a household earned, the more likely they were to pay by credit card.</w:t>
      </w:r>
    </w:p>
    <w:p w14:paraId="2FF496AA" w14:textId="4D9F5542" w:rsidR="00700496" w:rsidRPr="005228EA" w:rsidRDefault="00700496" w:rsidP="00E9104A">
      <w:pPr>
        <w:ind w:right="-36"/>
        <w:rPr>
          <w:sz w:val="16"/>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530"/>
        <w:gridCol w:w="1526"/>
        <w:gridCol w:w="1526"/>
      </w:tblGrid>
      <w:tr w:rsidR="00E9104A" w14:paraId="779AB727" w14:textId="77777777" w:rsidTr="000A649F">
        <w:tc>
          <w:tcPr>
            <w:tcW w:w="2250" w:type="dxa"/>
          </w:tcPr>
          <w:p w14:paraId="3652B076" w14:textId="67CACDD9" w:rsidR="00E9104A" w:rsidRPr="00563D5D" w:rsidRDefault="00E9104A" w:rsidP="00375479">
            <w:pPr>
              <w:ind w:right="-36"/>
              <w:rPr>
                <w:sz w:val="24"/>
                <w:szCs w:val="24"/>
                <w:u w:val="single"/>
              </w:rPr>
            </w:pPr>
            <w:r w:rsidRPr="00563D5D">
              <w:rPr>
                <w:sz w:val="24"/>
                <w:szCs w:val="24"/>
                <w:u w:val="single"/>
              </w:rPr>
              <w:t>HH Earnings</w:t>
            </w:r>
          </w:p>
        </w:tc>
        <w:tc>
          <w:tcPr>
            <w:tcW w:w="1530" w:type="dxa"/>
          </w:tcPr>
          <w:p w14:paraId="1D486FCB" w14:textId="4B487C94" w:rsidR="00E9104A" w:rsidRPr="00563D5D" w:rsidRDefault="00E9104A" w:rsidP="00375479">
            <w:pPr>
              <w:ind w:right="-36"/>
              <w:rPr>
                <w:sz w:val="24"/>
                <w:szCs w:val="24"/>
                <w:u w:val="single"/>
              </w:rPr>
            </w:pPr>
            <w:r w:rsidRPr="00563D5D">
              <w:rPr>
                <w:sz w:val="24"/>
                <w:szCs w:val="24"/>
                <w:u w:val="single"/>
              </w:rPr>
              <w:t>Credit</w:t>
            </w:r>
          </w:p>
        </w:tc>
        <w:tc>
          <w:tcPr>
            <w:tcW w:w="1526" w:type="dxa"/>
          </w:tcPr>
          <w:p w14:paraId="7EF578D0" w14:textId="7EDF0BB3" w:rsidR="00E9104A" w:rsidRPr="00563D5D" w:rsidRDefault="00E9104A" w:rsidP="00375479">
            <w:pPr>
              <w:ind w:right="-36"/>
              <w:rPr>
                <w:sz w:val="24"/>
                <w:szCs w:val="24"/>
                <w:u w:val="single"/>
              </w:rPr>
            </w:pPr>
            <w:r w:rsidRPr="00563D5D">
              <w:rPr>
                <w:sz w:val="24"/>
                <w:szCs w:val="24"/>
                <w:u w:val="single"/>
              </w:rPr>
              <w:t>Debit</w:t>
            </w:r>
          </w:p>
        </w:tc>
        <w:tc>
          <w:tcPr>
            <w:tcW w:w="1526" w:type="dxa"/>
          </w:tcPr>
          <w:p w14:paraId="2A28BB00" w14:textId="50D780EE" w:rsidR="00E9104A" w:rsidRPr="00563D5D" w:rsidRDefault="00E9104A" w:rsidP="00375479">
            <w:pPr>
              <w:ind w:right="-36"/>
              <w:rPr>
                <w:sz w:val="24"/>
                <w:szCs w:val="24"/>
                <w:u w:val="single"/>
              </w:rPr>
            </w:pPr>
            <w:r w:rsidRPr="00563D5D">
              <w:rPr>
                <w:sz w:val="24"/>
                <w:szCs w:val="24"/>
                <w:u w:val="single"/>
              </w:rPr>
              <w:t>Cash</w:t>
            </w:r>
          </w:p>
        </w:tc>
      </w:tr>
      <w:tr w:rsidR="00E9104A" w14:paraId="249ABA89" w14:textId="77777777" w:rsidTr="000A649F">
        <w:tc>
          <w:tcPr>
            <w:tcW w:w="2250" w:type="dxa"/>
          </w:tcPr>
          <w:p w14:paraId="0571504D" w14:textId="589B805E" w:rsidR="00E9104A" w:rsidRDefault="00E9104A" w:rsidP="00375479">
            <w:pPr>
              <w:ind w:right="-36"/>
              <w:rPr>
                <w:sz w:val="24"/>
                <w:szCs w:val="24"/>
              </w:rPr>
            </w:pPr>
            <w:r>
              <w:rPr>
                <w:sz w:val="24"/>
                <w:szCs w:val="24"/>
              </w:rPr>
              <w:t>$25,000 – 49,999</w:t>
            </w:r>
          </w:p>
        </w:tc>
        <w:tc>
          <w:tcPr>
            <w:tcW w:w="1530" w:type="dxa"/>
          </w:tcPr>
          <w:p w14:paraId="67225AA2" w14:textId="586CB600" w:rsidR="00E9104A" w:rsidRDefault="00E9104A" w:rsidP="00375479">
            <w:pPr>
              <w:ind w:right="-36"/>
              <w:rPr>
                <w:sz w:val="24"/>
                <w:szCs w:val="24"/>
              </w:rPr>
            </w:pPr>
            <w:r>
              <w:rPr>
                <w:sz w:val="24"/>
                <w:szCs w:val="24"/>
              </w:rPr>
              <w:t>13 percent</w:t>
            </w:r>
          </w:p>
        </w:tc>
        <w:tc>
          <w:tcPr>
            <w:tcW w:w="1526" w:type="dxa"/>
          </w:tcPr>
          <w:p w14:paraId="2BFBEFB0" w14:textId="5A73350F" w:rsidR="00E9104A" w:rsidRDefault="00E9104A" w:rsidP="00375479">
            <w:pPr>
              <w:ind w:right="-36"/>
              <w:rPr>
                <w:sz w:val="24"/>
                <w:szCs w:val="24"/>
              </w:rPr>
            </w:pPr>
            <w:r>
              <w:rPr>
                <w:sz w:val="24"/>
                <w:szCs w:val="24"/>
              </w:rPr>
              <w:t>29 percent</w:t>
            </w:r>
          </w:p>
        </w:tc>
        <w:tc>
          <w:tcPr>
            <w:tcW w:w="1526" w:type="dxa"/>
          </w:tcPr>
          <w:p w14:paraId="7B270FEC" w14:textId="47D81B13" w:rsidR="00E9104A" w:rsidRDefault="00E9104A" w:rsidP="00375479">
            <w:pPr>
              <w:ind w:right="-36"/>
              <w:rPr>
                <w:sz w:val="24"/>
                <w:szCs w:val="24"/>
              </w:rPr>
            </w:pPr>
            <w:r>
              <w:rPr>
                <w:sz w:val="24"/>
                <w:szCs w:val="24"/>
              </w:rPr>
              <w:t>36 percent</w:t>
            </w:r>
          </w:p>
        </w:tc>
      </w:tr>
      <w:tr w:rsidR="00E9104A" w14:paraId="55CF7E2A" w14:textId="77777777" w:rsidTr="000A649F">
        <w:tc>
          <w:tcPr>
            <w:tcW w:w="2250" w:type="dxa"/>
          </w:tcPr>
          <w:p w14:paraId="5EF2DF87" w14:textId="6ACC78B8" w:rsidR="00E9104A" w:rsidRDefault="00E9104A" w:rsidP="00375479">
            <w:pPr>
              <w:ind w:right="-36"/>
              <w:rPr>
                <w:sz w:val="24"/>
                <w:szCs w:val="24"/>
              </w:rPr>
            </w:pPr>
            <w:r>
              <w:rPr>
                <w:sz w:val="24"/>
                <w:szCs w:val="24"/>
              </w:rPr>
              <w:t>$50,000 – 74,999</w:t>
            </w:r>
          </w:p>
        </w:tc>
        <w:tc>
          <w:tcPr>
            <w:tcW w:w="1530" w:type="dxa"/>
          </w:tcPr>
          <w:p w14:paraId="26761C01" w14:textId="31DDA5FD" w:rsidR="00E9104A" w:rsidRDefault="00E9104A" w:rsidP="00375479">
            <w:pPr>
              <w:ind w:right="-36"/>
              <w:rPr>
                <w:sz w:val="24"/>
                <w:szCs w:val="24"/>
              </w:rPr>
            </w:pPr>
            <w:r>
              <w:rPr>
                <w:sz w:val="24"/>
                <w:szCs w:val="24"/>
              </w:rPr>
              <w:t>19 percent</w:t>
            </w:r>
          </w:p>
        </w:tc>
        <w:tc>
          <w:tcPr>
            <w:tcW w:w="1526" w:type="dxa"/>
          </w:tcPr>
          <w:p w14:paraId="1C1D23AA" w14:textId="49DFC038" w:rsidR="00E9104A" w:rsidRDefault="00E9104A" w:rsidP="00375479">
            <w:pPr>
              <w:ind w:right="-36"/>
              <w:rPr>
                <w:sz w:val="24"/>
                <w:szCs w:val="24"/>
              </w:rPr>
            </w:pPr>
            <w:r>
              <w:rPr>
                <w:sz w:val="24"/>
                <w:szCs w:val="24"/>
              </w:rPr>
              <w:t>31 percent</w:t>
            </w:r>
          </w:p>
        </w:tc>
        <w:tc>
          <w:tcPr>
            <w:tcW w:w="1526" w:type="dxa"/>
          </w:tcPr>
          <w:p w14:paraId="24EDE74F" w14:textId="0FE75991" w:rsidR="00E9104A" w:rsidRDefault="00E9104A" w:rsidP="00375479">
            <w:pPr>
              <w:ind w:right="-36"/>
              <w:rPr>
                <w:sz w:val="24"/>
                <w:szCs w:val="24"/>
              </w:rPr>
            </w:pPr>
            <w:r>
              <w:rPr>
                <w:sz w:val="24"/>
                <w:szCs w:val="24"/>
              </w:rPr>
              <w:t>27 percent</w:t>
            </w:r>
          </w:p>
        </w:tc>
      </w:tr>
      <w:tr w:rsidR="00E9104A" w14:paraId="29FDD870" w14:textId="77777777" w:rsidTr="000A649F">
        <w:tc>
          <w:tcPr>
            <w:tcW w:w="2250" w:type="dxa"/>
          </w:tcPr>
          <w:p w14:paraId="14280181" w14:textId="72F7FC44" w:rsidR="00E9104A" w:rsidRDefault="00E9104A" w:rsidP="00375479">
            <w:pPr>
              <w:ind w:right="-36"/>
              <w:rPr>
                <w:sz w:val="24"/>
                <w:szCs w:val="24"/>
              </w:rPr>
            </w:pPr>
            <w:r>
              <w:rPr>
                <w:sz w:val="24"/>
                <w:szCs w:val="24"/>
              </w:rPr>
              <w:t>$75,000 – 99,999</w:t>
            </w:r>
          </w:p>
        </w:tc>
        <w:tc>
          <w:tcPr>
            <w:tcW w:w="1530" w:type="dxa"/>
          </w:tcPr>
          <w:p w14:paraId="5DCE6915" w14:textId="4261AA32" w:rsidR="00E9104A" w:rsidRDefault="00E9104A" w:rsidP="00375479">
            <w:pPr>
              <w:ind w:right="-36"/>
              <w:rPr>
                <w:sz w:val="24"/>
                <w:szCs w:val="24"/>
              </w:rPr>
            </w:pPr>
            <w:r>
              <w:rPr>
                <w:sz w:val="24"/>
                <w:szCs w:val="24"/>
              </w:rPr>
              <w:t>21 percent</w:t>
            </w:r>
          </w:p>
        </w:tc>
        <w:tc>
          <w:tcPr>
            <w:tcW w:w="1526" w:type="dxa"/>
          </w:tcPr>
          <w:p w14:paraId="52A245CF" w14:textId="337CFDEF" w:rsidR="00E9104A" w:rsidRDefault="00E9104A" w:rsidP="00375479">
            <w:pPr>
              <w:ind w:right="-36"/>
              <w:rPr>
                <w:sz w:val="24"/>
                <w:szCs w:val="24"/>
              </w:rPr>
            </w:pPr>
            <w:r>
              <w:rPr>
                <w:sz w:val="24"/>
                <w:szCs w:val="24"/>
              </w:rPr>
              <w:t>29 percent</w:t>
            </w:r>
          </w:p>
        </w:tc>
        <w:tc>
          <w:tcPr>
            <w:tcW w:w="1526" w:type="dxa"/>
          </w:tcPr>
          <w:p w14:paraId="365D07B7" w14:textId="013F0689" w:rsidR="00E9104A" w:rsidRDefault="00E9104A" w:rsidP="00375479">
            <w:pPr>
              <w:ind w:right="-36"/>
              <w:rPr>
                <w:sz w:val="24"/>
                <w:szCs w:val="24"/>
              </w:rPr>
            </w:pPr>
            <w:r>
              <w:rPr>
                <w:sz w:val="24"/>
                <w:szCs w:val="24"/>
              </w:rPr>
              <w:t>31 percent</w:t>
            </w:r>
          </w:p>
        </w:tc>
      </w:tr>
      <w:tr w:rsidR="00E9104A" w14:paraId="18BDCA09" w14:textId="77777777" w:rsidTr="000A649F">
        <w:tc>
          <w:tcPr>
            <w:tcW w:w="2250" w:type="dxa"/>
          </w:tcPr>
          <w:p w14:paraId="0A651C2E" w14:textId="01AAF43C" w:rsidR="00E9104A" w:rsidRDefault="00E9104A" w:rsidP="00375479">
            <w:pPr>
              <w:ind w:right="-36"/>
              <w:rPr>
                <w:sz w:val="24"/>
                <w:szCs w:val="24"/>
              </w:rPr>
            </w:pPr>
            <w:r>
              <w:rPr>
                <w:sz w:val="24"/>
                <w:szCs w:val="24"/>
              </w:rPr>
              <w:t>$100,000 – 124,999</w:t>
            </w:r>
          </w:p>
        </w:tc>
        <w:tc>
          <w:tcPr>
            <w:tcW w:w="1530" w:type="dxa"/>
          </w:tcPr>
          <w:p w14:paraId="63F6BBDE" w14:textId="6A8F74C5" w:rsidR="00E9104A" w:rsidRDefault="00E9104A" w:rsidP="00375479">
            <w:pPr>
              <w:ind w:right="-36"/>
              <w:rPr>
                <w:sz w:val="24"/>
                <w:szCs w:val="24"/>
              </w:rPr>
            </w:pPr>
            <w:r>
              <w:rPr>
                <w:sz w:val="24"/>
                <w:szCs w:val="24"/>
              </w:rPr>
              <w:t>30 percent</w:t>
            </w:r>
          </w:p>
        </w:tc>
        <w:tc>
          <w:tcPr>
            <w:tcW w:w="1526" w:type="dxa"/>
          </w:tcPr>
          <w:p w14:paraId="0B922578" w14:textId="21C063A9" w:rsidR="00E9104A" w:rsidRDefault="00E9104A" w:rsidP="00375479">
            <w:pPr>
              <w:ind w:right="-36"/>
              <w:rPr>
                <w:sz w:val="24"/>
                <w:szCs w:val="24"/>
              </w:rPr>
            </w:pPr>
            <w:r>
              <w:rPr>
                <w:sz w:val="24"/>
                <w:szCs w:val="24"/>
              </w:rPr>
              <w:t>23 percent</w:t>
            </w:r>
          </w:p>
        </w:tc>
        <w:tc>
          <w:tcPr>
            <w:tcW w:w="1526" w:type="dxa"/>
          </w:tcPr>
          <w:p w14:paraId="00B41CB4" w14:textId="2022D89B" w:rsidR="00E9104A" w:rsidRDefault="00E9104A" w:rsidP="00375479">
            <w:pPr>
              <w:ind w:right="-36"/>
              <w:rPr>
                <w:sz w:val="24"/>
                <w:szCs w:val="24"/>
              </w:rPr>
            </w:pPr>
            <w:r>
              <w:rPr>
                <w:sz w:val="24"/>
                <w:szCs w:val="24"/>
              </w:rPr>
              <w:t>24 percent</w:t>
            </w:r>
          </w:p>
        </w:tc>
      </w:tr>
      <w:tr w:rsidR="00E9104A" w14:paraId="67924F1F" w14:textId="77777777" w:rsidTr="000A649F">
        <w:tc>
          <w:tcPr>
            <w:tcW w:w="2250" w:type="dxa"/>
          </w:tcPr>
          <w:p w14:paraId="43FC67EE" w14:textId="08A311E0" w:rsidR="00E9104A" w:rsidRDefault="00E9104A" w:rsidP="00375479">
            <w:pPr>
              <w:ind w:right="-36"/>
              <w:rPr>
                <w:sz w:val="24"/>
                <w:szCs w:val="24"/>
              </w:rPr>
            </w:pPr>
            <w:r>
              <w:rPr>
                <w:sz w:val="24"/>
                <w:szCs w:val="24"/>
              </w:rPr>
              <w:t>$125,000 or more</w:t>
            </w:r>
          </w:p>
        </w:tc>
        <w:tc>
          <w:tcPr>
            <w:tcW w:w="1530" w:type="dxa"/>
          </w:tcPr>
          <w:p w14:paraId="452BDE54" w14:textId="6D162681" w:rsidR="00E9104A" w:rsidRDefault="00E9104A" w:rsidP="00375479">
            <w:pPr>
              <w:ind w:right="-36"/>
              <w:rPr>
                <w:sz w:val="24"/>
                <w:szCs w:val="24"/>
              </w:rPr>
            </w:pPr>
            <w:r>
              <w:rPr>
                <w:sz w:val="24"/>
                <w:szCs w:val="24"/>
              </w:rPr>
              <w:t>33 percent</w:t>
            </w:r>
          </w:p>
        </w:tc>
        <w:tc>
          <w:tcPr>
            <w:tcW w:w="1526" w:type="dxa"/>
          </w:tcPr>
          <w:p w14:paraId="3EFD1BFA" w14:textId="76777415" w:rsidR="00E9104A" w:rsidRDefault="00E9104A" w:rsidP="00375479">
            <w:pPr>
              <w:ind w:right="-36"/>
              <w:rPr>
                <w:sz w:val="24"/>
                <w:szCs w:val="24"/>
              </w:rPr>
            </w:pPr>
            <w:r>
              <w:rPr>
                <w:sz w:val="24"/>
                <w:szCs w:val="24"/>
              </w:rPr>
              <w:t>21 percent</w:t>
            </w:r>
          </w:p>
        </w:tc>
        <w:tc>
          <w:tcPr>
            <w:tcW w:w="1526" w:type="dxa"/>
          </w:tcPr>
          <w:p w14:paraId="0F270909" w14:textId="4254E343" w:rsidR="00E9104A" w:rsidRDefault="00E9104A" w:rsidP="00375479">
            <w:pPr>
              <w:ind w:right="-36"/>
              <w:rPr>
                <w:sz w:val="24"/>
                <w:szCs w:val="24"/>
              </w:rPr>
            </w:pPr>
            <w:r>
              <w:rPr>
                <w:sz w:val="24"/>
                <w:szCs w:val="24"/>
              </w:rPr>
              <w:t>24 percent</w:t>
            </w:r>
          </w:p>
        </w:tc>
      </w:tr>
    </w:tbl>
    <w:p w14:paraId="57FE25FC" w14:textId="77777777" w:rsidR="00700496" w:rsidRPr="005228EA" w:rsidRDefault="00700496" w:rsidP="00563D5D">
      <w:pPr>
        <w:ind w:right="-36"/>
        <w:rPr>
          <w:sz w:val="16"/>
          <w:szCs w:val="24"/>
        </w:rPr>
      </w:pPr>
    </w:p>
    <w:p w14:paraId="0D426319" w14:textId="2ECA3BD6" w:rsidR="00C940EC" w:rsidRPr="00375479" w:rsidRDefault="00AE358B" w:rsidP="00375479">
      <w:pPr>
        <w:ind w:right="-36"/>
        <w:rPr>
          <w:sz w:val="24"/>
          <w:szCs w:val="24"/>
        </w:rPr>
      </w:pPr>
      <w:r w:rsidRPr="00375479">
        <w:rPr>
          <w:sz w:val="24"/>
          <w:szCs w:val="24"/>
        </w:rPr>
        <w:t>The shift in preference begs the question: Do wealthier people have more debt?</w:t>
      </w:r>
      <w:r w:rsidR="007F6F4E" w:rsidRPr="00375479">
        <w:rPr>
          <w:sz w:val="24"/>
          <w:szCs w:val="24"/>
        </w:rPr>
        <w:t xml:space="preserve"> Some do, but wealthier </w:t>
      </w:r>
      <w:r w:rsidR="00910E8F" w:rsidRPr="00375479">
        <w:rPr>
          <w:sz w:val="24"/>
          <w:szCs w:val="24"/>
        </w:rPr>
        <w:t>households</w:t>
      </w:r>
      <w:r w:rsidR="007F6F4E" w:rsidRPr="00375479">
        <w:rPr>
          <w:sz w:val="24"/>
          <w:szCs w:val="24"/>
        </w:rPr>
        <w:t xml:space="preserve"> are more likely to pay off credit card debt each month, according to auth</w:t>
      </w:r>
      <w:r w:rsidR="009D5525" w:rsidRPr="00375479">
        <w:rPr>
          <w:sz w:val="24"/>
          <w:szCs w:val="24"/>
        </w:rPr>
        <w:t xml:space="preserve">or Tom Corley who was cited by </w:t>
      </w:r>
      <w:r w:rsidR="009D5525" w:rsidRPr="00375479">
        <w:rPr>
          <w:i/>
          <w:sz w:val="24"/>
          <w:szCs w:val="24"/>
        </w:rPr>
        <w:t>C</w:t>
      </w:r>
      <w:r w:rsidR="00E546A1" w:rsidRPr="00375479">
        <w:rPr>
          <w:i/>
          <w:sz w:val="24"/>
          <w:szCs w:val="24"/>
        </w:rPr>
        <w:t>redit</w:t>
      </w:r>
      <w:r w:rsidR="007F6F4E" w:rsidRPr="00375479">
        <w:rPr>
          <w:i/>
          <w:sz w:val="24"/>
          <w:szCs w:val="24"/>
        </w:rPr>
        <w:t>.com</w:t>
      </w:r>
      <w:r w:rsidR="009D5525" w:rsidRPr="00375479">
        <w:rPr>
          <w:sz w:val="24"/>
          <w:szCs w:val="24"/>
        </w:rPr>
        <w:t xml:space="preserve"> writer Ger</w:t>
      </w:r>
      <w:r w:rsidR="00E53C81" w:rsidRPr="00375479">
        <w:rPr>
          <w:sz w:val="24"/>
          <w:szCs w:val="24"/>
        </w:rPr>
        <w:t>r</w:t>
      </w:r>
      <w:r w:rsidR="00F710CB" w:rsidRPr="00375479">
        <w:rPr>
          <w:sz w:val="24"/>
          <w:szCs w:val="24"/>
        </w:rPr>
        <w:t>i Detweiler.</w:t>
      </w:r>
    </w:p>
    <w:p w14:paraId="400D08D2" w14:textId="77777777" w:rsidR="00910E8F" w:rsidRPr="005228EA" w:rsidRDefault="00910E8F" w:rsidP="00375479">
      <w:pPr>
        <w:ind w:right="-36"/>
        <w:rPr>
          <w:sz w:val="16"/>
          <w:szCs w:val="24"/>
        </w:rPr>
      </w:pPr>
    </w:p>
    <w:p w14:paraId="35627F60" w14:textId="1E0B6D67" w:rsidR="002707AE" w:rsidRPr="00375479" w:rsidRDefault="00910E8F" w:rsidP="00375479">
      <w:pPr>
        <w:ind w:right="-36"/>
        <w:rPr>
          <w:sz w:val="24"/>
          <w:szCs w:val="24"/>
        </w:rPr>
      </w:pPr>
      <w:r w:rsidRPr="00375479">
        <w:rPr>
          <w:sz w:val="24"/>
          <w:szCs w:val="24"/>
        </w:rPr>
        <w:t>If you use credit cards frequently and haven’t been paying down your balance each month, it</w:t>
      </w:r>
      <w:r w:rsidR="009F4A4E">
        <w:rPr>
          <w:sz w:val="24"/>
          <w:szCs w:val="24"/>
        </w:rPr>
        <w:t xml:space="preserve"> may be</w:t>
      </w:r>
      <w:r w:rsidRPr="00375479">
        <w:rPr>
          <w:sz w:val="24"/>
          <w:szCs w:val="24"/>
        </w:rPr>
        <w:t xml:space="preserve"> a good idea to do a simple calculation to determine how much you are paying in interest each year. Just multiply the interest rate you pay by the amount of debt </w:t>
      </w:r>
      <w:r w:rsidR="006663AE" w:rsidRPr="00375479">
        <w:rPr>
          <w:sz w:val="24"/>
          <w:szCs w:val="24"/>
        </w:rPr>
        <w:t>you carry</w:t>
      </w:r>
      <w:r w:rsidRPr="00375479">
        <w:rPr>
          <w:sz w:val="24"/>
          <w:szCs w:val="24"/>
        </w:rPr>
        <w:t>.</w:t>
      </w:r>
      <w:r w:rsidR="00EB5EB0" w:rsidRPr="00375479">
        <w:rPr>
          <w:sz w:val="24"/>
          <w:szCs w:val="24"/>
        </w:rPr>
        <w:t xml:space="preserve"> The amount may surprise you.</w:t>
      </w:r>
      <w:r w:rsidRPr="00375479">
        <w:rPr>
          <w:sz w:val="24"/>
          <w:szCs w:val="24"/>
        </w:rPr>
        <w:t xml:space="preserve"> </w:t>
      </w:r>
      <w:r w:rsidR="00403E98" w:rsidRPr="00375479">
        <w:rPr>
          <w:i/>
          <w:sz w:val="24"/>
          <w:szCs w:val="24"/>
        </w:rPr>
        <w:t>Nerdwallet’s</w:t>
      </w:r>
      <w:r w:rsidR="00403E98" w:rsidRPr="00375479">
        <w:rPr>
          <w:sz w:val="24"/>
          <w:szCs w:val="24"/>
        </w:rPr>
        <w:t xml:space="preserve"> </w:t>
      </w:r>
      <w:r w:rsidR="00403E98" w:rsidRPr="00375479">
        <w:rPr>
          <w:i/>
          <w:sz w:val="24"/>
          <w:szCs w:val="24"/>
        </w:rPr>
        <w:t>American Household Credit Card Debt Study</w:t>
      </w:r>
      <w:r w:rsidR="00403E98" w:rsidRPr="00375479">
        <w:rPr>
          <w:sz w:val="24"/>
          <w:szCs w:val="24"/>
        </w:rPr>
        <w:t xml:space="preserve"> reported, “Households with revolving credit card debt will pay an average of $1,141 in interest this year.</w:t>
      </w:r>
      <w:r w:rsidR="002707AE" w:rsidRPr="00375479">
        <w:rPr>
          <w:sz w:val="24"/>
          <w:szCs w:val="24"/>
        </w:rPr>
        <w:t>”</w:t>
      </w:r>
    </w:p>
    <w:p w14:paraId="60223744" w14:textId="77777777" w:rsidR="002707AE" w:rsidRPr="005228EA" w:rsidRDefault="002707AE" w:rsidP="00375479">
      <w:pPr>
        <w:ind w:right="-36"/>
        <w:rPr>
          <w:sz w:val="16"/>
          <w:szCs w:val="24"/>
        </w:rPr>
      </w:pPr>
    </w:p>
    <w:p w14:paraId="4C6B00E6" w14:textId="52A83AD0" w:rsidR="00910E8F" w:rsidRPr="00375479" w:rsidRDefault="0065407E" w:rsidP="00375479">
      <w:pPr>
        <w:ind w:right="-36"/>
        <w:rPr>
          <w:sz w:val="24"/>
          <w:szCs w:val="24"/>
        </w:rPr>
      </w:pPr>
      <w:r w:rsidRPr="00375479">
        <w:rPr>
          <w:sz w:val="24"/>
          <w:szCs w:val="24"/>
        </w:rPr>
        <w:t xml:space="preserve">If retirement is </w:t>
      </w:r>
      <w:r w:rsidR="00794134" w:rsidRPr="00375479">
        <w:rPr>
          <w:sz w:val="24"/>
          <w:szCs w:val="24"/>
        </w:rPr>
        <w:t xml:space="preserve">10 years </w:t>
      </w:r>
      <w:r w:rsidRPr="00375479">
        <w:rPr>
          <w:sz w:val="24"/>
          <w:szCs w:val="24"/>
        </w:rPr>
        <w:t>in the future</w:t>
      </w:r>
      <w:r w:rsidR="00794134" w:rsidRPr="00375479">
        <w:rPr>
          <w:sz w:val="24"/>
          <w:szCs w:val="24"/>
        </w:rPr>
        <w:t xml:space="preserve">, saving </w:t>
      </w:r>
      <w:r w:rsidRPr="00375479">
        <w:rPr>
          <w:sz w:val="24"/>
          <w:szCs w:val="24"/>
        </w:rPr>
        <w:t>$1,141 a year,</w:t>
      </w:r>
      <w:r w:rsidR="00794134" w:rsidRPr="00375479">
        <w:rPr>
          <w:sz w:val="24"/>
          <w:szCs w:val="24"/>
        </w:rPr>
        <w:t xml:space="preserve"> and earning</w:t>
      </w:r>
      <w:r w:rsidR="002707AE" w:rsidRPr="00375479">
        <w:rPr>
          <w:sz w:val="24"/>
          <w:szCs w:val="24"/>
        </w:rPr>
        <w:t xml:space="preserve"> 6 percent a</w:t>
      </w:r>
      <w:r w:rsidRPr="00375479">
        <w:rPr>
          <w:sz w:val="24"/>
          <w:szCs w:val="24"/>
        </w:rPr>
        <w:t>nnually</w:t>
      </w:r>
      <w:r w:rsidR="002707AE" w:rsidRPr="00375479">
        <w:rPr>
          <w:sz w:val="24"/>
          <w:szCs w:val="24"/>
        </w:rPr>
        <w:t xml:space="preserve"> on the money, </w:t>
      </w:r>
      <w:r w:rsidRPr="00375479">
        <w:rPr>
          <w:sz w:val="24"/>
          <w:szCs w:val="24"/>
        </w:rPr>
        <w:t>c</w:t>
      </w:r>
      <w:r w:rsidR="00794134" w:rsidRPr="00375479">
        <w:rPr>
          <w:sz w:val="24"/>
          <w:szCs w:val="24"/>
        </w:rPr>
        <w:t xml:space="preserve">ould </w:t>
      </w:r>
      <w:r w:rsidRPr="00375479">
        <w:rPr>
          <w:sz w:val="24"/>
          <w:szCs w:val="24"/>
        </w:rPr>
        <w:t>provide</w:t>
      </w:r>
      <w:r w:rsidR="002707AE" w:rsidRPr="00375479">
        <w:rPr>
          <w:sz w:val="24"/>
          <w:szCs w:val="24"/>
        </w:rPr>
        <w:t xml:space="preserve"> about $16,000 </w:t>
      </w:r>
      <w:r w:rsidR="0041191A" w:rsidRPr="00375479">
        <w:rPr>
          <w:sz w:val="24"/>
          <w:szCs w:val="24"/>
        </w:rPr>
        <w:t>in additional savings</w:t>
      </w:r>
      <w:r w:rsidR="002707AE" w:rsidRPr="00375479">
        <w:rPr>
          <w:sz w:val="24"/>
          <w:szCs w:val="24"/>
        </w:rPr>
        <w:t>.</w:t>
      </w:r>
      <w:r w:rsidR="00EB5EB0" w:rsidRPr="00375479">
        <w:rPr>
          <w:sz w:val="24"/>
          <w:szCs w:val="24"/>
        </w:rPr>
        <w:t xml:space="preserve"> </w:t>
      </w:r>
      <w:r w:rsidR="002707AE" w:rsidRPr="00375479">
        <w:rPr>
          <w:sz w:val="24"/>
          <w:szCs w:val="24"/>
        </w:rPr>
        <w:t xml:space="preserve">If retirement is 30 years away, </w:t>
      </w:r>
      <w:r w:rsidRPr="00375479">
        <w:rPr>
          <w:sz w:val="24"/>
          <w:szCs w:val="24"/>
        </w:rPr>
        <w:t xml:space="preserve">you could </w:t>
      </w:r>
      <w:r w:rsidR="0041191A" w:rsidRPr="00375479">
        <w:rPr>
          <w:sz w:val="24"/>
          <w:szCs w:val="24"/>
        </w:rPr>
        <w:t>increase your savings by</w:t>
      </w:r>
      <w:r w:rsidR="00EB726A" w:rsidRPr="00375479">
        <w:rPr>
          <w:sz w:val="24"/>
          <w:szCs w:val="24"/>
        </w:rPr>
        <w:t xml:space="preserve"> about $96,000. </w:t>
      </w:r>
      <w:r w:rsidRPr="00375479">
        <w:rPr>
          <w:sz w:val="24"/>
          <w:szCs w:val="24"/>
        </w:rPr>
        <w:t>It’s food for thought.</w:t>
      </w:r>
    </w:p>
    <w:p w14:paraId="156D1F8C" w14:textId="77777777" w:rsidR="00C642D2" w:rsidRPr="005228EA" w:rsidRDefault="00C642D2" w:rsidP="00375479">
      <w:pPr>
        <w:ind w:right="-36"/>
        <w:rPr>
          <w:szCs w:val="24"/>
        </w:rPr>
      </w:pPr>
    </w:p>
    <w:p w14:paraId="40489800" w14:textId="12EA2BA1" w:rsidR="00A24EB1" w:rsidRPr="00375479" w:rsidRDefault="00FF707C" w:rsidP="00375479">
      <w:pPr>
        <w:ind w:right="-36"/>
        <w:rPr>
          <w:b/>
          <w:color w:val="639D3F"/>
          <w:sz w:val="28"/>
          <w:szCs w:val="28"/>
        </w:rPr>
      </w:pPr>
      <w:r w:rsidRPr="00375479">
        <w:rPr>
          <w:b/>
          <w:color w:val="639D3F"/>
          <w:sz w:val="28"/>
          <w:szCs w:val="28"/>
        </w:rPr>
        <w:t>W</w:t>
      </w:r>
      <w:r w:rsidR="00425C28" w:rsidRPr="00375479">
        <w:rPr>
          <w:b/>
          <w:color w:val="639D3F"/>
          <w:sz w:val="28"/>
          <w:szCs w:val="28"/>
        </w:rPr>
        <w:t>eekly Focus – Think About It</w:t>
      </w:r>
      <w:r w:rsidR="001856C6" w:rsidRPr="00375479">
        <w:rPr>
          <w:color w:val="639D3F"/>
          <w:sz w:val="28"/>
          <w:szCs w:val="28"/>
        </w:rPr>
        <w:t xml:space="preserve"> </w:t>
      </w:r>
    </w:p>
    <w:p w14:paraId="74BB84F3" w14:textId="77777777" w:rsidR="00375479" w:rsidRPr="005228EA" w:rsidRDefault="00375479" w:rsidP="00375479">
      <w:pPr>
        <w:ind w:right="-36"/>
        <w:rPr>
          <w:szCs w:val="24"/>
        </w:rPr>
      </w:pPr>
    </w:p>
    <w:p w14:paraId="60216494" w14:textId="76354596" w:rsidR="008D234B" w:rsidRPr="00375479" w:rsidRDefault="00432411" w:rsidP="00375479">
      <w:pPr>
        <w:ind w:right="-36"/>
        <w:rPr>
          <w:sz w:val="24"/>
          <w:szCs w:val="24"/>
        </w:rPr>
      </w:pPr>
      <w:r w:rsidRPr="00375479">
        <w:rPr>
          <w:sz w:val="24"/>
          <w:szCs w:val="24"/>
        </w:rPr>
        <w:t>“</w:t>
      </w:r>
      <w:r w:rsidR="008D234B" w:rsidRPr="00375479">
        <w:rPr>
          <w:sz w:val="24"/>
          <w:szCs w:val="24"/>
        </w:rPr>
        <w:t>Wealth consists not in having great possessions, but in having few wants.”</w:t>
      </w:r>
    </w:p>
    <w:p w14:paraId="1B3E4002" w14:textId="276212CF" w:rsidR="00413BAE" w:rsidRPr="00375479" w:rsidRDefault="008D234B" w:rsidP="00375479">
      <w:pPr>
        <w:ind w:right="-36"/>
        <w:jc w:val="right"/>
        <w:rPr>
          <w:i/>
          <w:sz w:val="24"/>
          <w:szCs w:val="24"/>
        </w:rPr>
      </w:pPr>
      <w:r w:rsidRPr="00375479">
        <w:rPr>
          <w:i/>
          <w:sz w:val="24"/>
          <w:szCs w:val="24"/>
        </w:rPr>
        <w:t>--Epictetus</w:t>
      </w:r>
      <w:r w:rsidR="00FD7414" w:rsidRPr="00375479">
        <w:rPr>
          <w:i/>
          <w:sz w:val="24"/>
          <w:szCs w:val="24"/>
        </w:rPr>
        <w:t>, Greek philosopher</w:t>
      </w:r>
    </w:p>
    <w:p w14:paraId="7904D715" w14:textId="77777777" w:rsidR="008D234B" w:rsidRPr="005228EA" w:rsidRDefault="008D234B" w:rsidP="00375479">
      <w:pPr>
        <w:widowControl w:val="0"/>
        <w:adjustRightInd w:val="0"/>
        <w:ind w:right="-36"/>
        <w:rPr>
          <w:sz w:val="18"/>
          <w:szCs w:val="24"/>
        </w:rPr>
      </w:pPr>
    </w:p>
    <w:p w14:paraId="378C20A2" w14:textId="77777777" w:rsidR="003669EE" w:rsidRPr="00375479" w:rsidRDefault="003669EE" w:rsidP="00375479">
      <w:pPr>
        <w:widowControl w:val="0"/>
        <w:adjustRightInd w:val="0"/>
        <w:ind w:right="-36"/>
        <w:rPr>
          <w:sz w:val="24"/>
          <w:szCs w:val="24"/>
        </w:rPr>
      </w:pPr>
      <w:r w:rsidRPr="00375479">
        <w:rPr>
          <w:sz w:val="24"/>
          <w:szCs w:val="24"/>
        </w:rPr>
        <w:t>Best regards,</w:t>
      </w:r>
    </w:p>
    <w:p w14:paraId="514BE407" w14:textId="77777777" w:rsidR="005228EA" w:rsidRPr="00EC08F5" w:rsidRDefault="005228EA" w:rsidP="005228EA">
      <w:pPr>
        <w:widowControl w:val="0"/>
        <w:adjustRightInd w:val="0"/>
        <w:ind w:right="-36"/>
        <w:rPr>
          <w:sz w:val="24"/>
          <w:szCs w:val="24"/>
        </w:rPr>
      </w:pPr>
    </w:p>
    <w:p w14:paraId="6777B416" w14:textId="77777777" w:rsidR="005228EA" w:rsidRDefault="005228EA" w:rsidP="005228EA">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76449E22" w14:textId="77777777" w:rsidR="005228EA" w:rsidRPr="007F3220" w:rsidRDefault="005228EA" w:rsidP="005228EA">
      <w:pPr>
        <w:rPr>
          <w:sz w:val="16"/>
        </w:rPr>
      </w:pPr>
    </w:p>
    <w:p w14:paraId="41737F01" w14:textId="77777777" w:rsidR="005228EA" w:rsidRDefault="005228EA" w:rsidP="005228EA">
      <w:pPr>
        <w:rPr>
          <w:sz w:val="24"/>
        </w:rPr>
      </w:pPr>
      <w:r>
        <w:rPr>
          <w:sz w:val="24"/>
        </w:rPr>
        <w:t>Securities offered through Commonwealth Financial, Member FINRA/SIPC.</w:t>
      </w:r>
    </w:p>
    <w:p w14:paraId="06DC1E90" w14:textId="77777777" w:rsidR="005228EA" w:rsidRDefault="005228EA" w:rsidP="005228EA">
      <w:pPr>
        <w:ind w:right="-36"/>
        <w:rPr>
          <w:sz w:val="22"/>
          <w:szCs w:val="22"/>
        </w:rPr>
      </w:pPr>
    </w:p>
    <w:p w14:paraId="53608877" w14:textId="77777777" w:rsidR="009F4A4E" w:rsidRPr="009F4A4E" w:rsidRDefault="009F4A4E" w:rsidP="00375479">
      <w:pPr>
        <w:ind w:right="-36"/>
        <w:rPr>
          <w:sz w:val="24"/>
          <w:szCs w:val="22"/>
        </w:rPr>
      </w:pPr>
    </w:p>
    <w:p w14:paraId="32A47E49" w14:textId="5240381D" w:rsidR="003669EE" w:rsidRPr="00375479" w:rsidRDefault="003669EE" w:rsidP="00375479">
      <w:pPr>
        <w:ind w:right="-36"/>
        <w:rPr>
          <w:sz w:val="22"/>
          <w:szCs w:val="22"/>
        </w:rPr>
      </w:pPr>
      <w:r w:rsidRPr="00375479">
        <w:rPr>
          <w:sz w:val="22"/>
          <w:szCs w:val="22"/>
        </w:rPr>
        <w:t>* These views are those of Carson Coaching, and not the presenting Representative or the Representative’s Broker/Dealer, and should not be construed as investment advice.</w:t>
      </w:r>
    </w:p>
    <w:p w14:paraId="6B8D7874" w14:textId="03B62347" w:rsidR="003669EE" w:rsidRPr="00375479" w:rsidRDefault="003669EE" w:rsidP="00375479">
      <w:pPr>
        <w:ind w:right="-36"/>
        <w:rPr>
          <w:sz w:val="22"/>
          <w:szCs w:val="22"/>
        </w:rPr>
      </w:pPr>
      <w:r w:rsidRPr="00375479">
        <w:rPr>
          <w:sz w:val="22"/>
          <w:szCs w:val="22"/>
        </w:rPr>
        <w:t>* This newsletter was prepared by Carson Coaching. Carson Coaching is not affiliated with the named broker/dealer.</w:t>
      </w:r>
    </w:p>
    <w:p w14:paraId="2D52F45A" w14:textId="77777777" w:rsidR="003669EE" w:rsidRPr="00375479" w:rsidRDefault="003669EE" w:rsidP="00375479">
      <w:pPr>
        <w:ind w:right="-36"/>
        <w:rPr>
          <w:sz w:val="22"/>
          <w:szCs w:val="22"/>
        </w:rPr>
      </w:pPr>
      <w:r w:rsidRPr="00375479">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274DE0F" w14:textId="77777777" w:rsidR="003669EE" w:rsidRPr="00375479" w:rsidRDefault="003669EE" w:rsidP="00375479">
      <w:pPr>
        <w:ind w:right="-36"/>
        <w:rPr>
          <w:sz w:val="22"/>
          <w:szCs w:val="22"/>
        </w:rPr>
      </w:pPr>
      <w:r w:rsidRPr="00375479">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3877DC96" w14:textId="77777777" w:rsidR="003669EE" w:rsidRPr="00375479" w:rsidRDefault="003669EE" w:rsidP="00375479">
      <w:pPr>
        <w:ind w:right="-36"/>
        <w:rPr>
          <w:sz w:val="22"/>
          <w:szCs w:val="22"/>
        </w:rPr>
      </w:pPr>
      <w:r w:rsidRPr="00375479">
        <w:rPr>
          <w:sz w:val="22"/>
          <w:szCs w:val="22"/>
        </w:rPr>
        <w:t>* The Standard &amp; Poor's 500 (S&amp;P 500) is an unmanaged group of securities considered to be representative of the stock market in general. You cannot invest directly in this index.</w:t>
      </w:r>
    </w:p>
    <w:p w14:paraId="695638FC" w14:textId="77777777" w:rsidR="003669EE" w:rsidRPr="00375479" w:rsidRDefault="003669EE" w:rsidP="00375479">
      <w:pPr>
        <w:ind w:right="-36"/>
        <w:rPr>
          <w:sz w:val="22"/>
          <w:szCs w:val="22"/>
        </w:rPr>
      </w:pPr>
      <w:r w:rsidRPr="00375479">
        <w:rPr>
          <w:sz w:val="22"/>
          <w:szCs w:val="22"/>
        </w:rPr>
        <w:t>* All indexes referenced are unmanaged. Unmanaged index returns do not reflect fees, expenses, or sales charges. Index performance is not indicative of the performance of any investment.</w:t>
      </w:r>
    </w:p>
    <w:p w14:paraId="2BD51B3A" w14:textId="77777777" w:rsidR="003669EE" w:rsidRPr="00375479" w:rsidRDefault="003669EE" w:rsidP="00375479">
      <w:pPr>
        <w:ind w:right="-36"/>
        <w:rPr>
          <w:sz w:val="22"/>
          <w:szCs w:val="22"/>
        </w:rPr>
      </w:pPr>
      <w:r w:rsidRPr="00375479">
        <w:rPr>
          <w:sz w:val="22"/>
          <w:szCs w:val="22"/>
        </w:rPr>
        <w:t>* The Dow Jones Global ex-U.S. Index covers approximately 95% of the market capitalization of the 45 developed and emerging countries included in the Index.</w:t>
      </w:r>
    </w:p>
    <w:p w14:paraId="29824754" w14:textId="77777777" w:rsidR="003669EE" w:rsidRPr="00375479" w:rsidRDefault="003669EE" w:rsidP="00375479">
      <w:pPr>
        <w:ind w:right="-36"/>
        <w:rPr>
          <w:sz w:val="22"/>
          <w:szCs w:val="22"/>
        </w:rPr>
      </w:pPr>
      <w:r w:rsidRPr="00375479">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F73165" w14:textId="77777777" w:rsidR="003669EE" w:rsidRPr="00375479" w:rsidRDefault="003669EE" w:rsidP="00375479">
      <w:pPr>
        <w:ind w:right="-36"/>
        <w:rPr>
          <w:sz w:val="22"/>
          <w:szCs w:val="22"/>
        </w:rPr>
      </w:pPr>
      <w:r w:rsidRPr="00375479">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72E94ED" w14:textId="77777777" w:rsidR="003669EE" w:rsidRPr="00375479" w:rsidRDefault="003669EE" w:rsidP="00375479">
      <w:pPr>
        <w:ind w:right="-36"/>
        <w:rPr>
          <w:sz w:val="22"/>
          <w:szCs w:val="22"/>
        </w:rPr>
      </w:pPr>
      <w:r w:rsidRPr="00375479">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11452DD" w14:textId="77777777" w:rsidR="003669EE" w:rsidRPr="00375479" w:rsidRDefault="003669EE" w:rsidP="00375479">
      <w:pPr>
        <w:ind w:right="-36"/>
        <w:rPr>
          <w:sz w:val="22"/>
          <w:szCs w:val="22"/>
        </w:rPr>
      </w:pPr>
      <w:r w:rsidRPr="00375479">
        <w:rPr>
          <w:sz w:val="22"/>
          <w:szCs w:val="22"/>
        </w:rPr>
        <w:t>* The DJ Equity All REIT Total Return Index measures the total return performance of the equity subcategory of the Real Estate Investment Trust (REIT) industry as calculated by Dow Jones.</w:t>
      </w:r>
    </w:p>
    <w:p w14:paraId="13BBD16A" w14:textId="726560AC" w:rsidR="003669EE" w:rsidRPr="00375479" w:rsidRDefault="003669EE" w:rsidP="00375479">
      <w:pPr>
        <w:ind w:right="-36"/>
        <w:rPr>
          <w:sz w:val="22"/>
          <w:szCs w:val="22"/>
        </w:rPr>
      </w:pPr>
      <w:r w:rsidRPr="00375479">
        <w:rPr>
          <w:sz w:val="22"/>
          <w:szCs w:val="22"/>
        </w:rPr>
        <w:t>* The Dow Jones Industrial Average (DJIA), commonly known as “The Dow,” is an index representing 30 stock of companies maintained and reviewed by the editors of The Wall Street Journal.</w:t>
      </w:r>
    </w:p>
    <w:p w14:paraId="275D7CEB" w14:textId="77777777" w:rsidR="003669EE" w:rsidRPr="00375479" w:rsidRDefault="003669EE" w:rsidP="00375479">
      <w:pPr>
        <w:ind w:right="-36"/>
        <w:rPr>
          <w:sz w:val="22"/>
          <w:szCs w:val="22"/>
        </w:rPr>
      </w:pPr>
      <w:r w:rsidRPr="00375479">
        <w:rPr>
          <w:sz w:val="22"/>
          <w:szCs w:val="22"/>
        </w:rPr>
        <w:t>* The NASDAQ Composite is an unmanaged index of securities traded on the NASDAQ system.</w:t>
      </w:r>
    </w:p>
    <w:p w14:paraId="488DF9B2" w14:textId="77777777" w:rsidR="003669EE" w:rsidRPr="00375479" w:rsidRDefault="003669EE" w:rsidP="00375479">
      <w:pPr>
        <w:ind w:right="-36"/>
        <w:rPr>
          <w:sz w:val="22"/>
          <w:szCs w:val="22"/>
        </w:rPr>
      </w:pPr>
      <w:r w:rsidRPr="00375479">
        <w:rPr>
          <w:sz w:val="22"/>
          <w:szCs w:val="22"/>
        </w:rPr>
        <w:t>* International investing involves special risks such as currency fluctuation and political instability and may not be suitable for all investors. These risks are often heightened for investments in emerging markets.</w:t>
      </w:r>
    </w:p>
    <w:p w14:paraId="09B0EF98" w14:textId="77777777" w:rsidR="003669EE" w:rsidRPr="00375479" w:rsidRDefault="003669EE" w:rsidP="00375479">
      <w:pPr>
        <w:ind w:right="-36"/>
        <w:rPr>
          <w:sz w:val="22"/>
          <w:szCs w:val="22"/>
        </w:rPr>
      </w:pPr>
      <w:r w:rsidRPr="00375479">
        <w:rPr>
          <w:sz w:val="22"/>
          <w:szCs w:val="22"/>
        </w:rPr>
        <w:t>* Yahoo! Finance is the source for any reference to the performance of an index between two specific periods.</w:t>
      </w:r>
    </w:p>
    <w:p w14:paraId="63E44A19" w14:textId="77777777" w:rsidR="003669EE" w:rsidRPr="00375479" w:rsidRDefault="003669EE" w:rsidP="00375479">
      <w:pPr>
        <w:ind w:right="-36"/>
        <w:rPr>
          <w:sz w:val="22"/>
          <w:szCs w:val="22"/>
        </w:rPr>
      </w:pPr>
      <w:r w:rsidRPr="00375479">
        <w:rPr>
          <w:sz w:val="22"/>
          <w:szCs w:val="22"/>
        </w:rPr>
        <w:t>* Opinions expressed are subject to change without notice and are not intended as investment advice or to predict future performance.</w:t>
      </w:r>
    </w:p>
    <w:p w14:paraId="47FB7D8B" w14:textId="77777777" w:rsidR="003669EE" w:rsidRPr="00375479" w:rsidRDefault="003669EE" w:rsidP="00375479">
      <w:pPr>
        <w:ind w:right="-36"/>
        <w:rPr>
          <w:sz w:val="22"/>
          <w:szCs w:val="22"/>
        </w:rPr>
      </w:pPr>
      <w:r w:rsidRPr="00375479">
        <w:rPr>
          <w:sz w:val="22"/>
          <w:szCs w:val="22"/>
        </w:rPr>
        <w:t>* Economic forecasts set forth may not develop as predicted and there can be no guarantee that strategies promoted will be successful.</w:t>
      </w:r>
    </w:p>
    <w:p w14:paraId="160C1CE2" w14:textId="77777777" w:rsidR="003669EE" w:rsidRPr="00375479" w:rsidRDefault="003669EE" w:rsidP="00375479">
      <w:pPr>
        <w:ind w:right="-36"/>
        <w:rPr>
          <w:color w:val="FFFFFF"/>
          <w:sz w:val="22"/>
          <w:szCs w:val="22"/>
        </w:rPr>
      </w:pPr>
      <w:r w:rsidRPr="00375479">
        <w:rPr>
          <w:sz w:val="22"/>
          <w:szCs w:val="22"/>
        </w:rPr>
        <w:t>* Past performance does not guarantee future results. Investing involves risk, including loss of principal.</w:t>
      </w:r>
    </w:p>
    <w:p w14:paraId="69BCC657" w14:textId="77777777" w:rsidR="003669EE" w:rsidRPr="00375479" w:rsidRDefault="003669EE" w:rsidP="00375479">
      <w:pPr>
        <w:ind w:right="-36"/>
        <w:rPr>
          <w:sz w:val="22"/>
          <w:szCs w:val="22"/>
        </w:rPr>
      </w:pPr>
      <w:r w:rsidRPr="00375479">
        <w:rPr>
          <w:sz w:val="22"/>
          <w:szCs w:val="22"/>
        </w:rPr>
        <w:t>* You cannot invest directly in an index.</w:t>
      </w:r>
    </w:p>
    <w:p w14:paraId="0A11F94F" w14:textId="77777777" w:rsidR="003669EE" w:rsidRPr="00375479" w:rsidRDefault="003669EE" w:rsidP="00375479">
      <w:pPr>
        <w:ind w:right="-36"/>
        <w:rPr>
          <w:sz w:val="22"/>
          <w:szCs w:val="22"/>
        </w:rPr>
      </w:pPr>
      <w:r w:rsidRPr="00375479">
        <w:rPr>
          <w:sz w:val="22"/>
          <w:szCs w:val="22"/>
        </w:rPr>
        <w:t>* Stock investing involves risk including loss of principal.</w:t>
      </w:r>
    </w:p>
    <w:p w14:paraId="6E960F48" w14:textId="77777777" w:rsidR="003669EE" w:rsidRPr="00375479" w:rsidRDefault="003669EE" w:rsidP="00375479">
      <w:pPr>
        <w:ind w:right="-36"/>
        <w:rPr>
          <w:color w:val="000000"/>
          <w:sz w:val="22"/>
          <w:szCs w:val="22"/>
        </w:rPr>
      </w:pPr>
      <w:r w:rsidRPr="00375479">
        <w:rPr>
          <w:color w:val="000000"/>
          <w:sz w:val="22"/>
          <w:szCs w:val="22"/>
        </w:rPr>
        <w:t xml:space="preserve">* </w:t>
      </w:r>
      <w:r w:rsidRPr="00375479">
        <w:rPr>
          <w:color w:val="000000"/>
          <w:sz w:val="22"/>
          <w:szCs w:val="22"/>
          <w:shd w:val="clear" w:color="auto" w:fill="FFFFFF"/>
        </w:rPr>
        <w:t>The foregoing information has been obtained from sources considered to be reliable, but we do not guarantee it is accurate or complete.</w:t>
      </w:r>
    </w:p>
    <w:p w14:paraId="0DD53738" w14:textId="77777777" w:rsidR="003669EE" w:rsidRPr="00375479" w:rsidRDefault="003669EE" w:rsidP="00375479">
      <w:pPr>
        <w:ind w:right="-36"/>
        <w:rPr>
          <w:sz w:val="22"/>
          <w:szCs w:val="22"/>
        </w:rPr>
      </w:pPr>
      <w:r w:rsidRPr="00375479">
        <w:rPr>
          <w:sz w:val="22"/>
          <w:szCs w:val="22"/>
        </w:rPr>
        <w:t>* There is no guarantee a diversified portfolio will enhance overall returns or outperform a non-diversified portfolio. Diversification does not protect against market risk.</w:t>
      </w:r>
    </w:p>
    <w:p w14:paraId="47B40EC6" w14:textId="77777777" w:rsidR="003669EE" w:rsidRPr="00375479" w:rsidRDefault="003669EE" w:rsidP="00375479">
      <w:pPr>
        <w:ind w:right="-36"/>
        <w:rPr>
          <w:sz w:val="22"/>
          <w:szCs w:val="22"/>
        </w:rPr>
      </w:pPr>
      <w:r w:rsidRPr="00375479">
        <w:rPr>
          <w:sz w:val="22"/>
          <w:szCs w:val="22"/>
        </w:rPr>
        <w:t>* Asset allocation does not ensure a profit or protect against a loss.</w:t>
      </w:r>
    </w:p>
    <w:p w14:paraId="61A79AF1" w14:textId="77777777" w:rsidR="003669EE" w:rsidRPr="00375479" w:rsidRDefault="003669EE" w:rsidP="00375479">
      <w:pPr>
        <w:ind w:right="-36"/>
        <w:rPr>
          <w:sz w:val="22"/>
          <w:szCs w:val="22"/>
        </w:rPr>
      </w:pPr>
      <w:r w:rsidRPr="00375479">
        <w:rPr>
          <w:sz w:val="22"/>
          <w:szCs w:val="22"/>
        </w:rPr>
        <w:t>* Consult your financial professional before making any investment decision.</w:t>
      </w:r>
    </w:p>
    <w:p w14:paraId="2B3CBC5E" w14:textId="458D1B95" w:rsidR="003669EE" w:rsidRDefault="003669EE" w:rsidP="00375479">
      <w:pPr>
        <w:ind w:right="-36"/>
        <w:rPr>
          <w:sz w:val="22"/>
          <w:szCs w:val="22"/>
        </w:rPr>
      </w:pPr>
    </w:p>
    <w:p w14:paraId="5167EF7B" w14:textId="77777777" w:rsidR="005228EA" w:rsidRPr="00375479" w:rsidRDefault="005228EA" w:rsidP="00375479">
      <w:pPr>
        <w:ind w:right="-36"/>
        <w:rPr>
          <w:sz w:val="22"/>
          <w:szCs w:val="22"/>
        </w:rPr>
      </w:pPr>
    </w:p>
    <w:p w14:paraId="61F3A95C" w14:textId="55294CB2" w:rsidR="007A4A7E" w:rsidRPr="00375479" w:rsidRDefault="003669EE" w:rsidP="00375479">
      <w:pPr>
        <w:widowControl w:val="0"/>
        <w:adjustRightInd w:val="0"/>
        <w:ind w:right="-36"/>
        <w:rPr>
          <w:sz w:val="22"/>
          <w:szCs w:val="22"/>
        </w:rPr>
      </w:pPr>
      <w:r w:rsidRPr="00375479">
        <w:rPr>
          <w:sz w:val="22"/>
          <w:szCs w:val="22"/>
        </w:rPr>
        <w:t>Sources:</w:t>
      </w:r>
    </w:p>
    <w:p w14:paraId="4A9E946E" w14:textId="1A099EA9" w:rsidR="006078F3" w:rsidRDefault="005228EA" w:rsidP="00375479">
      <w:pPr>
        <w:widowControl w:val="0"/>
        <w:adjustRightInd w:val="0"/>
        <w:ind w:right="-36"/>
        <w:rPr>
          <w:rStyle w:val="Hyperlink"/>
          <w:color w:val="000000" w:themeColor="text1"/>
          <w:sz w:val="22"/>
          <w:szCs w:val="22"/>
          <w:u w:val="none"/>
        </w:rPr>
      </w:pPr>
      <w:hyperlink r:id="rId8" w:history="1">
        <w:r w:rsidR="00EE3845" w:rsidRPr="00375479">
          <w:rPr>
            <w:rStyle w:val="Hyperlink"/>
            <w:sz w:val="22"/>
            <w:szCs w:val="22"/>
          </w:rPr>
          <w:t>https://www.barrons.com/articles/dow-rallies-for-eighth-straight-week-amid-china-optimism-</w:t>
        </w:r>
        <w:r w:rsidR="00EE3845" w:rsidRPr="00375479">
          <w:rPr>
            <w:rStyle w:val="Hyperlink"/>
            <w:sz w:val="22"/>
            <w:szCs w:val="22"/>
          </w:rPr>
          <w:lastRenderedPageBreak/>
          <w:t>51550281278?mod=hp_DAY_1</w:t>
        </w:r>
      </w:hyperlink>
      <w:r w:rsidR="00375479">
        <w:rPr>
          <w:rStyle w:val="Hyperlink"/>
          <w:sz w:val="22"/>
          <w:szCs w:val="22"/>
          <w:u w:val="none"/>
        </w:rPr>
        <w:t xml:space="preserve"> </w:t>
      </w:r>
      <w:r w:rsidR="00375479">
        <w:rPr>
          <w:rStyle w:val="Hyperlink"/>
          <w:color w:val="000000" w:themeColor="text1"/>
          <w:sz w:val="22"/>
          <w:szCs w:val="22"/>
          <w:u w:val="none"/>
        </w:rPr>
        <w:t>(</w:t>
      </w:r>
      <w:r w:rsidR="00375479" w:rsidRPr="00E67796">
        <w:rPr>
          <w:rStyle w:val="Hyperlink"/>
          <w:i/>
          <w:color w:val="000000" w:themeColor="text1"/>
          <w:sz w:val="22"/>
          <w:szCs w:val="22"/>
          <w:u w:val="none"/>
        </w:rPr>
        <w:t>or go to</w:t>
      </w:r>
      <w:r w:rsidR="00375479">
        <w:rPr>
          <w:rStyle w:val="Hyperlink"/>
          <w:color w:val="000000" w:themeColor="text1"/>
          <w:sz w:val="22"/>
          <w:szCs w:val="22"/>
          <w:u w:val="none"/>
        </w:rPr>
        <w:t xml:space="preserve"> </w:t>
      </w:r>
      <w:hyperlink r:id="rId9" w:history="1">
        <w:r w:rsidR="00375479" w:rsidRPr="00247EEB">
          <w:rPr>
            <w:rStyle w:val="Hyperlink"/>
            <w:sz w:val="22"/>
            <w:szCs w:val="22"/>
          </w:rPr>
          <w:t>https://s3-us-west-2.amazonaws.com/peakcontent/+Peak+Commentary/02-19-19_Barrons-Dow_Gains_777_Points_Because_Sellers_Have_Become_Buyers-Footnote_1.pdf</w:t>
        </w:r>
      </w:hyperlink>
      <w:r w:rsidR="00375479">
        <w:rPr>
          <w:rStyle w:val="Hyperlink"/>
          <w:color w:val="000000" w:themeColor="text1"/>
          <w:sz w:val="22"/>
          <w:szCs w:val="22"/>
          <w:u w:val="none"/>
        </w:rPr>
        <w:t>)</w:t>
      </w:r>
    </w:p>
    <w:p w14:paraId="352AB7CB" w14:textId="464D56F1" w:rsidR="00EE3845" w:rsidRDefault="005228EA" w:rsidP="00375479">
      <w:pPr>
        <w:widowControl w:val="0"/>
        <w:adjustRightInd w:val="0"/>
        <w:ind w:right="-36"/>
        <w:rPr>
          <w:rStyle w:val="Hyperlink"/>
          <w:color w:val="000000" w:themeColor="text1"/>
          <w:sz w:val="22"/>
          <w:szCs w:val="22"/>
          <w:u w:val="none"/>
        </w:rPr>
      </w:pPr>
      <w:hyperlink r:id="rId10" w:history="1">
        <w:r w:rsidR="006C5837" w:rsidRPr="00375479">
          <w:rPr>
            <w:rStyle w:val="Hyperlink"/>
            <w:sz w:val="22"/>
            <w:szCs w:val="22"/>
          </w:rPr>
          <w:t>http://www.sca.isr.umich.edu</w:t>
        </w:r>
      </w:hyperlink>
      <w:r w:rsidR="00375479">
        <w:rPr>
          <w:rStyle w:val="Hyperlink"/>
          <w:sz w:val="22"/>
          <w:szCs w:val="22"/>
          <w:u w:val="none"/>
        </w:rPr>
        <w:t xml:space="preserve"> </w:t>
      </w:r>
      <w:r w:rsidR="00375479">
        <w:rPr>
          <w:rStyle w:val="Hyperlink"/>
          <w:color w:val="000000" w:themeColor="text1"/>
          <w:sz w:val="22"/>
          <w:szCs w:val="22"/>
          <w:u w:val="none"/>
        </w:rPr>
        <w:t>(</w:t>
      </w:r>
      <w:r w:rsidR="00375479" w:rsidRPr="00E67796">
        <w:rPr>
          <w:rStyle w:val="Hyperlink"/>
          <w:i/>
          <w:color w:val="000000" w:themeColor="text1"/>
          <w:sz w:val="22"/>
          <w:szCs w:val="22"/>
          <w:u w:val="none"/>
        </w:rPr>
        <w:t>or go to</w:t>
      </w:r>
      <w:r w:rsidR="00375479">
        <w:rPr>
          <w:rStyle w:val="Hyperlink"/>
          <w:color w:val="000000" w:themeColor="text1"/>
          <w:sz w:val="22"/>
          <w:szCs w:val="22"/>
          <w:u w:val="none"/>
        </w:rPr>
        <w:t xml:space="preserve"> </w:t>
      </w:r>
      <w:hyperlink r:id="rId11" w:history="1">
        <w:r w:rsidR="00375479" w:rsidRPr="00247EEB">
          <w:rPr>
            <w:rStyle w:val="Hyperlink"/>
            <w:sz w:val="22"/>
            <w:szCs w:val="22"/>
          </w:rPr>
          <w:t>https://s3-us-west-2.amazonaws.com/peakcontent/+Peak+Commentary/02-19-19_Univ_of_Michigan_Surveys_of_Consumers-Footnote_2.pdf</w:t>
        </w:r>
      </w:hyperlink>
      <w:r w:rsidR="00375479">
        <w:rPr>
          <w:rStyle w:val="Hyperlink"/>
          <w:color w:val="000000" w:themeColor="text1"/>
          <w:sz w:val="22"/>
          <w:szCs w:val="22"/>
          <w:u w:val="none"/>
        </w:rPr>
        <w:t>)</w:t>
      </w:r>
    </w:p>
    <w:p w14:paraId="3A7B59F9" w14:textId="23D14149" w:rsidR="006C5837" w:rsidRPr="00375479" w:rsidRDefault="005228EA" w:rsidP="00375479">
      <w:pPr>
        <w:widowControl w:val="0"/>
        <w:adjustRightInd w:val="0"/>
        <w:ind w:right="-36"/>
        <w:rPr>
          <w:sz w:val="22"/>
          <w:szCs w:val="22"/>
        </w:rPr>
      </w:pPr>
      <w:hyperlink r:id="rId12" w:history="1">
        <w:r w:rsidR="008A4088" w:rsidRPr="00375479">
          <w:rPr>
            <w:rStyle w:val="Hyperlink"/>
            <w:sz w:val="22"/>
            <w:szCs w:val="22"/>
          </w:rPr>
          <w:t>https://www.seeitmarket.com/u-s-equities-update-investor-sentiment-full-circle-18971/</w:t>
        </w:r>
      </w:hyperlink>
    </w:p>
    <w:p w14:paraId="6CE315CE" w14:textId="24E7DA9C" w:rsidR="008A4088" w:rsidRPr="00375479" w:rsidRDefault="005228EA" w:rsidP="00375479">
      <w:pPr>
        <w:widowControl w:val="0"/>
        <w:adjustRightInd w:val="0"/>
        <w:ind w:right="-36"/>
        <w:rPr>
          <w:sz w:val="22"/>
          <w:szCs w:val="22"/>
        </w:rPr>
      </w:pPr>
      <w:hyperlink r:id="rId13" w:history="1">
        <w:r w:rsidR="009D5525" w:rsidRPr="00375479">
          <w:rPr>
            <w:rStyle w:val="Hyperlink"/>
            <w:sz w:val="22"/>
            <w:szCs w:val="22"/>
          </w:rPr>
          <w:t>https://www.frbsf.org/cash/publications/fed-notes/2018/november/2018-findings-from-the-diary-of-consumer-payment-choice/</w:t>
        </w:r>
      </w:hyperlink>
    </w:p>
    <w:p w14:paraId="44CF8E59" w14:textId="58A954B3" w:rsidR="009D5525" w:rsidRPr="00375479" w:rsidRDefault="005228EA" w:rsidP="00375479">
      <w:pPr>
        <w:widowControl w:val="0"/>
        <w:adjustRightInd w:val="0"/>
        <w:ind w:right="-36"/>
        <w:rPr>
          <w:sz w:val="22"/>
          <w:szCs w:val="22"/>
        </w:rPr>
      </w:pPr>
      <w:hyperlink r:id="rId14" w:history="1">
        <w:r w:rsidR="00EB5EB0" w:rsidRPr="00375479">
          <w:rPr>
            <w:rStyle w:val="Hyperlink"/>
            <w:sz w:val="22"/>
            <w:szCs w:val="22"/>
          </w:rPr>
          <w:t>https://blog.credit.com/2015/02/5-credit-card-habits-of-the-rich-108720/</w:t>
        </w:r>
      </w:hyperlink>
    </w:p>
    <w:p w14:paraId="53B5ECD2" w14:textId="7632C209" w:rsidR="00EB5EB0" w:rsidRPr="00375479" w:rsidRDefault="005228EA" w:rsidP="00375479">
      <w:pPr>
        <w:widowControl w:val="0"/>
        <w:adjustRightInd w:val="0"/>
        <w:ind w:right="-36"/>
        <w:rPr>
          <w:sz w:val="22"/>
          <w:szCs w:val="22"/>
        </w:rPr>
      </w:pPr>
      <w:hyperlink r:id="rId15" w:history="1">
        <w:r w:rsidR="002707AE" w:rsidRPr="00375479">
          <w:rPr>
            <w:rStyle w:val="Hyperlink"/>
            <w:sz w:val="22"/>
            <w:szCs w:val="22"/>
          </w:rPr>
          <w:t>https://www.nerdwallet.com/blog/average-credit-card-debt-household/</w:t>
        </w:r>
      </w:hyperlink>
    </w:p>
    <w:p w14:paraId="25CBEE06" w14:textId="2FBCF0D9" w:rsidR="002707AE" w:rsidRDefault="005228EA" w:rsidP="00375479">
      <w:pPr>
        <w:widowControl w:val="0"/>
        <w:adjustRightInd w:val="0"/>
        <w:ind w:right="-36"/>
        <w:rPr>
          <w:rStyle w:val="Hyperlink"/>
          <w:color w:val="000000" w:themeColor="text1"/>
          <w:sz w:val="22"/>
          <w:szCs w:val="22"/>
          <w:u w:val="none"/>
        </w:rPr>
      </w:pPr>
      <w:hyperlink r:id="rId16" w:history="1">
        <w:r w:rsidR="008D234B" w:rsidRPr="00375479">
          <w:rPr>
            <w:rStyle w:val="Hyperlink"/>
            <w:sz w:val="22"/>
            <w:szCs w:val="22"/>
          </w:rPr>
          <w:t>http://www.moneychimp.com/calculator/compound_interest_calculator.htm</w:t>
        </w:r>
      </w:hyperlink>
      <w:r w:rsidR="00375479">
        <w:rPr>
          <w:rStyle w:val="Hyperlink"/>
          <w:sz w:val="22"/>
          <w:szCs w:val="22"/>
          <w:u w:val="none"/>
        </w:rPr>
        <w:t xml:space="preserve"> </w:t>
      </w:r>
      <w:r w:rsidR="00375479">
        <w:rPr>
          <w:rStyle w:val="Hyperlink"/>
          <w:color w:val="000000" w:themeColor="text1"/>
          <w:sz w:val="22"/>
          <w:szCs w:val="22"/>
          <w:u w:val="none"/>
        </w:rPr>
        <w:t>(</w:t>
      </w:r>
      <w:r w:rsidR="00375479" w:rsidRPr="00E67796">
        <w:rPr>
          <w:rStyle w:val="Hyperlink"/>
          <w:i/>
          <w:color w:val="000000" w:themeColor="text1"/>
          <w:sz w:val="22"/>
          <w:szCs w:val="22"/>
          <w:u w:val="none"/>
        </w:rPr>
        <w:t>or go to</w:t>
      </w:r>
      <w:r w:rsidR="00375479">
        <w:rPr>
          <w:rStyle w:val="Hyperlink"/>
          <w:color w:val="000000" w:themeColor="text1"/>
          <w:sz w:val="22"/>
          <w:szCs w:val="22"/>
          <w:u w:val="none"/>
        </w:rPr>
        <w:t xml:space="preserve"> </w:t>
      </w:r>
      <w:hyperlink r:id="rId17" w:history="1">
        <w:r w:rsidR="00E67796" w:rsidRPr="00247EEB">
          <w:rPr>
            <w:rStyle w:val="Hyperlink"/>
            <w:sz w:val="22"/>
            <w:szCs w:val="22"/>
          </w:rPr>
          <w:t>https://s3-us-west-2.amazonaws.com/peakcontent/+Peak+Commentary/02-19-19_Money_Chimp_Calculator-Footnote_7.pdf</w:t>
        </w:r>
      </w:hyperlink>
      <w:r w:rsidR="00375479">
        <w:rPr>
          <w:rStyle w:val="Hyperlink"/>
          <w:color w:val="000000" w:themeColor="text1"/>
          <w:sz w:val="22"/>
          <w:szCs w:val="22"/>
          <w:u w:val="none"/>
        </w:rPr>
        <w:t>)</w:t>
      </w:r>
    </w:p>
    <w:p w14:paraId="49BC45C7" w14:textId="4EDD84BD" w:rsidR="008D234B" w:rsidRDefault="005228EA" w:rsidP="00375479">
      <w:pPr>
        <w:widowControl w:val="0"/>
        <w:adjustRightInd w:val="0"/>
        <w:ind w:right="-36"/>
        <w:rPr>
          <w:sz w:val="22"/>
          <w:szCs w:val="22"/>
        </w:rPr>
      </w:pPr>
      <w:hyperlink r:id="rId18" w:anchor="6db006fb4998" w:history="1">
        <w:r w:rsidR="00375479" w:rsidRPr="00247EEB">
          <w:rPr>
            <w:rStyle w:val="Hyperlink"/>
            <w:sz w:val="22"/>
            <w:szCs w:val="22"/>
          </w:rPr>
          <w:t>https://www.forbes.com/sites/robertberger/2014/04/30/top-100-money-quotes-of-all-time/#6db006fb4998</w:t>
        </w:r>
      </w:hyperlink>
    </w:p>
    <w:p w14:paraId="2C21DC99" w14:textId="77777777" w:rsidR="00C44935" w:rsidRPr="00375479" w:rsidRDefault="00C44935" w:rsidP="00375479">
      <w:pPr>
        <w:widowControl w:val="0"/>
        <w:adjustRightInd w:val="0"/>
        <w:ind w:right="-36"/>
        <w:rPr>
          <w:sz w:val="22"/>
          <w:szCs w:val="22"/>
        </w:rPr>
      </w:pPr>
    </w:p>
    <w:sectPr w:rsidR="00C44935" w:rsidRPr="00375479" w:rsidSect="00375479">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74FFF" w14:textId="77777777" w:rsidR="00975C90" w:rsidRDefault="00975C90" w:rsidP="006C05CA">
      <w:r>
        <w:separator/>
      </w:r>
    </w:p>
  </w:endnote>
  <w:endnote w:type="continuationSeparator" w:id="0">
    <w:p w14:paraId="241D3A9F" w14:textId="77777777" w:rsidR="00975C90" w:rsidRDefault="00975C90"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77C6F" w14:textId="77777777" w:rsidR="00975C90" w:rsidRDefault="00975C90" w:rsidP="006C05CA">
      <w:r>
        <w:separator/>
      </w:r>
    </w:p>
  </w:footnote>
  <w:footnote w:type="continuationSeparator" w:id="0">
    <w:p w14:paraId="7C781C34" w14:textId="77777777" w:rsidR="00975C90" w:rsidRDefault="00975C90"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25"/>
  </w:num>
  <w:num w:numId="5">
    <w:abstractNumId w:val="21"/>
  </w:num>
  <w:num w:numId="6">
    <w:abstractNumId w:val="26"/>
  </w:num>
  <w:num w:numId="7">
    <w:abstractNumId w:val="19"/>
  </w:num>
  <w:num w:numId="8">
    <w:abstractNumId w:val="10"/>
  </w:num>
  <w:num w:numId="9">
    <w:abstractNumId w:val="7"/>
  </w:num>
  <w:num w:numId="10">
    <w:abstractNumId w:val="1"/>
  </w:num>
  <w:num w:numId="11">
    <w:abstractNumId w:val="12"/>
  </w:num>
  <w:num w:numId="12">
    <w:abstractNumId w:val="16"/>
  </w:num>
  <w:num w:numId="13">
    <w:abstractNumId w:val="2"/>
  </w:num>
  <w:num w:numId="14">
    <w:abstractNumId w:val="20"/>
  </w:num>
  <w:num w:numId="15">
    <w:abstractNumId w:val="9"/>
  </w:num>
  <w:num w:numId="16">
    <w:abstractNumId w:val="0"/>
  </w:num>
  <w:num w:numId="17">
    <w:abstractNumId w:val="24"/>
  </w:num>
  <w:num w:numId="18">
    <w:abstractNumId w:val="13"/>
  </w:num>
  <w:num w:numId="19">
    <w:abstractNumId w:val="14"/>
  </w:num>
  <w:num w:numId="20">
    <w:abstractNumId w:val="6"/>
  </w:num>
  <w:num w:numId="21">
    <w:abstractNumId w:val="17"/>
  </w:num>
  <w:num w:numId="22">
    <w:abstractNumId w:val="15"/>
  </w:num>
  <w:num w:numId="23">
    <w:abstractNumId w:val="11"/>
  </w:num>
  <w:num w:numId="24">
    <w:abstractNumId w:val="18"/>
  </w:num>
  <w:num w:numId="25">
    <w:abstractNumId w:val="23"/>
  </w:num>
  <w:num w:numId="26">
    <w:abstractNumId w:val="3"/>
  </w:num>
  <w:num w:numId="2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2AC"/>
    <w:rsid w:val="00000432"/>
    <w:rsid w:val="000006FC"/>
    <w:rsid w:val="00000AA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347"/>
    <w:rsid w:val="000175AD"/>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51"/>
    <w:rsid w:val="0002787C"/>
    <w:rsid w:val="0002799B"/>
    <w:rsid w:val="0002799E"/>
    <w:rsid w:val="00027CC4"/>
    <w:rsid w:val="00027E5F"/>
    <w:rsid w:val="00027F45"/>
    <w:rsid w:val="00027FFD"/>
    <w:rsid w:val="00030170"/>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926"/>
    <w:rsid w:val="0003593A"/>
    <w:rsid w:val="0003595E"/>
    <w:rsid w:val="00035A2E"/>
    <w:rsid w:val="00035C18"/>
    <w:rsid w:val="00035C7B"/>
    <w:rsid w:val="00035DD5"/>
    <w:rsid w:val="00035EEC"/>
    <w:rsid w:val="00035FD3"/>
    <w:rsid w:val="00036011"/>
    <w:rsid w:val="0003614A"/>
    <w:rsid w:val="0003654D"/>
    <w:rsid w:val="0003667D"/>
    <w:rsid w:val="00036877"/>
    <w:rsid w:val="00036926"/>
    <w:rsid w:val="00036B77"/>
    <w:rsid w:val="0003710A"/>
    <w:rsid w:val="000371D3"/>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000"/>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3A5"/>
    <w:rsid w:val="00075723"/>
    <w:rsid w:val="0007590E"/>
    <w:rsid w:val="00075AAC"/>
    <w:rsid w:val="00075F75"/>
    <w:rsid w:val="00076057"/>
    <w:rsid w:val="00076153"/>
    <w:rsid w:val="000761DD"/>
    <w:rsid w:val="000761F2"/>
    <w:rsid w:val="000762B6"/>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F1D"/>
    <w:rsid w:val="0009446A"/>
    <w:rsid w:val="00094983"/>
    <w:rsid w:val="00094A0E"/>
    <w:rsid w:val="00094A2A"/>
    <w:rsid w:val="00094BED"/>
    <w:rsid w:val="00094CB2"/>
    <w:rsid w:val="00094CD4"/>
    <w:rsid w:val="00094EA4"/>
    <w:rsid w:val="00094F4B"/>
    <w:rsid w:val="00094F64"/>
    <w:rsid w:val="000951BD"/>
    <w:rsid w:val="000951EC"/>
    <w:rsid w:val="00095200"/>
    <w:rsid w:val="000952D9"/>
    <w:rsid w:val="00095353"/>
    <w:rsid w:val="0009554D"/>
    <w:rsid w:val="0009557A"/>
    <w:rsid w:val="00095713"/>
    <w:rsid w:val="00095780"/>
    <w:rsid w:val="00095BC5"/>
    <w:rsid w:val="00095C2C"/>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49F"/>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2A8"/>
    <w:rsid w:val="000F5B3E"/>
    <w:rsid w:val="000F5BAC"/>
    <w:rsid w:val="000F5E8F"/>
    <w:rsid w:val="000F5F26"/>
    <w:rsid w:val="000F6013"/>
    <w:rsid w:val="000F6037"/>
    <w:rsid w:val="000F60E0"/>
    <w:rsid w:val="000F623C"/>
    <w:rsid w:val="000F63BB"/>
    <w:rsid w:val="000F6698"/>
    <w:rsid w:val="000F6735"/>
    <w:rsid w:val="000F6833"/>
    <w:rsid w:val="000F69F4"/>
    <w:rsid w:val="000F6B3B"/>
    <w:rsid w:val="000F6D15"/>
    <w:rsid w:val="000F6E43"/>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F9"/>
    <w:rsid w:val="00101F05"/>
    <w:rsid w:val="00101F12"/>
    <w:rsid w:val="00101F23"/>
    <w:rsid w:val="00101FC3"/>
    <w:rsid w:val="00101FC9"/>
    <w:rsid w:val="00102181"/>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7006"/>
    <w:rsid w:val="00107007"/>
    <w:rsid w:val="00107098"/>
    <w:rsid w:val="0010748D"/>
    <w:rsid w:val="00107539"/>
    <w:rsid w:val="0010756B"/>
    <w:rsid w:val="00107790"/>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14"/>
    <w:rsid w:val="001119A3"/>
    <w:rsid w:val="00111CB2"/>
    <w:rsid w:val="00111D08"/>
    <w:rsid w:val="00111D63"/>
    <w:rsid w:val="00111E85"/>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F3"/>
    <w:rsid w:val="00132A5F"/>
    <w:rsid w:val="00132BE1"/>
    <w:rsid w:val="00132FAE"/>
    <w:rsid w:val="00133196"/>
    <w:rsid w:val="001331E4"/>
    <w:rsid w:val="001334C7"/>
    <w:rsid w:val="0013379A"/>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A1B"/>
    <w:rsid w:val="00161A1E"/>
    <w:rsid w:val="00161AB4"/>
    <w:rsid w:val="00161B66"/>
    <w:rsid w:val="00161CF0"/>
    <w:rsid w:val="00161E44"/>
    <w:rsid w:val="00162125"/>
    <w:rsid w:val="00162159"/>
    <w:rsid w:val="001621E0"/>
    <w:rsid w:val="00162209"/>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1E10"/>
    <w:rsid w:val="00172050"/>
    <w:rsid w:val="0017215A"/>
    <w:rsid w:val="001721C4"/>
    <w:rsid w:val="00172332"/>
    <w:rsid w:val="0017263B"/>
    <w:rsid w:val="00172879"/>
    <w:rsid w:val="001728B8"/>
    <w:rsid w:val="001729F5"/>
    <w:rsid w:val="00172A1E"/>
    <w:rsid w:val="00172B18"/>
    <w:rsid w:val="00172B8E"/>
    <w:rsid w:val="00172E1B"/>
    <w:rsid w:val="00172EA7"/>
    <w:rsid w:val="00172F16"/>
    <w:rsid w:val="00172F93"/>
    <w:rsid w:val="00172FD6"/>
    <w:rsid w:val="001730AF"/>
    <w:rsid w:val="001730CA"/>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DBE"/>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73"/>
    <w:rsid w:val="001939AC"/>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EAB"/>
    <w:rsid w:val="00195016"/>
    <w:rsid w:val="0019535B"/>
    <w:rsid w:val="0019552A"/>
    <w:rsid w:val="001955EE"/>
    <w:rsid w:val="001956D1"/>
    <w:rsid w:val="001959F8"/>
    <w:rsid w:val="00195A97"/>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79C"/>
    <w:rsid w:val="001A295A"/>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5C6C"/>
    <w:rsid w:val="001B6129"/>
    <w:rsid w:val="001B627A"/>
    <w:rsid w:val="001B62A7"/>
    <w:rsid w:val="001B62BF"/>
    <w:rsid w:val="001B6320"/>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FBE"/>
    <w:rsid w:val="001C1FEC"/>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D05"/>
    <w:rsid w:val="001C5D1E"/>
    <w:rsid w:val="001C5DBF"/>
    <w:rsid w:val="001C5E69"/>
    <w:rsid w:val="001C5FFC"/>
    <w:rsid w:val="001C658E"/>
    <w:rsid w:val="001C6705"/>
    <w:rsid w:val="001C6811"/>
    <w:rsid w:val="001C6BA5"/>
    <w:rsid w:val="001C6DDC"/>
    <w:rsid w:val="001C737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B6"/>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8AF"/>
    <w:rsid w:val="001F0B1E"/>
    <w:rsid w:val="001F0C8E"/>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8F8"/>
    <w:rsid w:val="0021792B"/>
    <w:rsid w:val="002179B7"/>
    <w:rsid w:val="00217AA4"/>
    <w:rsid w:val="00217D83"/>
    <w:rsid w:val="00217DB6"/>
    <w:rsid w:val="00217F5C"/>
    <w:rsid w:val="00220208"/>
    <w:rsid w:val="0022020B"/>
    <w:rsid w:val="002202FE"/>
    <w:rsid w:val="00220304"/>
    <w:rsid w:val="002205C1"/>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10C"/>
    <w:rsid w:val="0023620B"/>
    <w:rsid w:val="002362C4"/>
    <w:rsid w:val="0023635B"/>
    <w:rsid w:val="00236369"/>
    <w:rsid w:val="00236387"/>
    <w:rsid w:val="0023640B"/>
    <w:rsid w:val="002367B3"/>
    <w:rsid w:val="00236A5C"/>
    <w:rsid w:val="00236B5D"/>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517"/>
    <w:rsid w:val="002406AB"/>
    <w:rsid w:val="002407C9"/>
    <w:rsid w:val="00240833"/>
    <w:rsid w:val="00240848"/>
    <w:rsid w:val="00240853"/>
    <w:rsid w:val="00240A39"/>
    <w:rsid w:val="00240FCC"/>
    <w:rsid w:val="00240FCE"/>
    <w:rsid w:val="002410C9"/>
    <w:rsid w:val="00241357"/>
    <w:rsid w:val="002413BF"/>
    <w:rsid w:val="002413F6"/>
    <w:rsid w:val="002415BD"/>
    <w:rsid w:val="00241658"/>
    <w:rsid w:val="0024178F"/>
    <w:rsid w:val="002417DD"/>
    <w:rsid w:val="00241828"/>
    <w:rsid w:val="0024186B"/>
    <w:rsid w:val="00241956"/>
    <w:rsid w:val="002419A1"/>
    <w:rsid w:val="00241A14"/>
    <w:rsid w:val="00241B56"/>
    <w:rsid w:val="00241B76"/>
    <w:rsid w:val="00241D9B"/>
    <w:rsid w:val="00241E50"/>
    <w:rsid w:val="002420E4"/>
    <w:rsid w:val="002422DF"/>
    <w:rsid w:val="002425CD"/>
    <w:rsid w:val="0024282F"/>
    <w:rsid w:val="002428E2"/>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BD0"/>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7AE"/>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3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1132"/>
    <w:rsid w:val="002B1406"/>
    <w:rsid w:val="002B169E"/>
    <w:rsid w:val="002B1707"/>
    <w:rsid w:val="002B1B01"/>
    <w:rsid w:val="002B1E1F"/>
    <w:rsid w:val="002B1ED0"/>
    <w:rsid w:val="002B20FC"/>
    <w:rsid w:val="002B2134"/>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D08"/>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23"/>
    <w:rsid w:val="00316C3F"/>
    <w:rsid w:val="00316C47"/>
    <w:rsid w:val="00316CF6"/>
    <w:rsid w:val="00316FAC"/>
    <w:rsid w:val="00317015"/>
    <w:rsid w:val="003170EC"/>
    <w:rsid w:val="00317158"/>
    <w:rsid w:val="003171E6"/>
    <w:rsid w:val="0031720E"/>
    <w:rsid w:val="003172A1"/>
    <w:rsid w:val="00317401"/>
    <w:rsid w:val="0031746C"/>
    <w:rsid w:val="0031748F"/>
    <w:rsid w:val="0031750F"/>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2F09"/>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3"/>
    <w:rsid w:val="00334FDE"/>
    <w:rsid w:val="0033514C"/>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8B1"/>
    <w:rsid w:val="00341952"/>
    <w:rsid w:val="0034197D"/>
    <w:rsid w:val="00341B66"/>
    <w:rsid w:val="00341DC5"/>
    <w:rsid w:val="00341FA9"/>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0A4"/>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79"/>
    <w:rsid w:val="003754DB"/>
    <w:rsid w:val="0037568B"/>
    <w:rsid w:val="00375BB8"/>
    <w:rsid w:val="003761AA"/>
    <w:rsid w:val="00376344"/>
    <w:rsid w:val="003764C5"/>
    <w:rsid w:val="00376882"/>
    <w:rsid w:val="00376914"/>
    <w:rsid w:val="00376978"/>
    <w:rsid w:val="00376BB8"/>
    <w:rsid w:val="00376E06"/>
    <w:rsid w:val="00377084"/>
    <w:rsid w:val="003770A0"/>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720"/>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BA8"/>
    <w:rsid w:val="00385BC0"/>
    <w:rsid w:val="00385DC8"/>
    <w:rsid w:val="00385DE8"/>
    <w:rsid w:val="00385EFE"/>
    <w:rsid w:val="00385F66"/>
    <w:rsid w:val="00386078"/>
    <w:rsid w:val="003864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2BD"/>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D1"/>
    <w:rsid w:val="003C3646"/>
    <w:rsid w:val="003C368E"/>
    <w:rsid w:val="003C36E3"/>
    <w:rsid w:val="003C3841"/>
    <w:rsid w:val="003C38E0"/>
    <w:rsid w:val="003C3B50"/>
    <w:rsid w:val="003C3BD2"/>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AA1"/>
    <w:rsid w:val="003E0D74"/>
    <w:rsid w:val="003E0F68"/>
    <w:rsid w:val="003E0FAF"/>
    <w:rsid w:val="003E0FCA"/>
    <w:rsid w:val="003E119D"/>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57B"/>
    <w:rsid w:val="003F1602"/>
    <w:rsid w:val="003F1A79"/>
    <w:rsid w:val="003F1AA2"/>
    <w:rsid w:val="003F1AC8"/>
    <w:rsid w:val="003F1CCE"/>
    <w:rsid w:val="003F1CE8"/>
    <w:rsid w:val="003F1DC2"/>
    <w:rsid w:val="003F1F6A"/>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F7B"/>
    <w:rsid w:val="00406315"/>
    <w:rsid w:val="004063A0"/>
    <w:rsid w:val="0040649B"/>
    <w:rsid w:val="004065CC"/>
    <w:rsid w:val="004066D1"/>
    <w:rsid w:val="004068CA"/>
    <w:rsid w:val="004068F1"/>
    <w:rsid w:val="0040698D"/>
    <w:rsid w:val="00406C62"/>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AF"/>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D02"/>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647"/>
    <w:rsid w:val="00473789"/>
    <w:rsid w:val="0047388D"/>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6C"/>
    <w:rsid w:val="004A0D9E"/>
    <w:rsid w:val="004A0E4E"/>
    <w:rsid w:val="004A0F51"/>
    <w:rsid w:val="004A0F99"/>
    <w:rsid w:val="004A0FFD"/>
    <w:rsid w:val="004A106C"/>
    <w:rsid w:val="004A112C"/>
    <w:rsid w:val="004A1403"/>
    <w:rsid w:val="004A1552"/>
    <w:rsid w:val="004A15A8"/>
    <w:rsid w:val="004A1616"/>
    <w:rsid w:val="004A19BA"/>
    <w:rsid w:val="004A1A0A"/>
    <w:rsid w:val="004A1AAA"/>
    <w:rsid w:val="004A1B40"/>
    <w:rsid w:val="004A1BEE"/>
    <w:rsid w:val="004A1DBA"/>
    <w:rsid w:val="004A1DE2"/>
    <w:rsid w:val="004A1E3D"/>
    <w:rsid w:val="004A206A"/>
    <w:rsid w:val="004A2280"/>
    <w:rsid w:val="004A230C"/>
    <w:rsid w:val="004A2396"/>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994"/>
    <w:rsid w:val="004B4A6C"/>
    <w:rsid w:val="004B4B21"/>
    <w:rsid w:val="004B4BB9"/>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576"/>
    <w:rsid w:val="004C358B"/>
    <w:rsid w:val="004C3640"/>
    <w:rsid w:val="004C3712"/>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C8"/>
    <w:rsid w:val="004D6D6A"/>
    <w:rsid w:val="004D709E"/>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561"/>
    <w:rsid w:val="004E55FC"/>
    <w:rsid w:val="004E581D"/>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C4"/>
    <w:rsid w:val="005025DE"/>
    <w:rsid w:val="00502682"/>
    <w:rsid w:val="0050275E"/>
    <w:rsid w:val="00502958"/>
    <w:rsid w:val="005029F6"/>
    <w:rsid w:val="00502A95"/>
    <w:rsid w:val="00502C3C"/>
    <w:rsid w:val="00502C79"/>
    <w:rsid w:val="00502CE3"/>
    <w:rsid w:val="00502E07"/>
    <w:rsid w:val="00502E1F"/>
    <w:rsid w:val="00502F82"/>
    <w:rsid w:val="005033CE"/>
    <w:rsid w:val="0050356F"/>
    <w:rsid w:val="005035E3"/>
    <w:rsid w:val="00503953"/>
    <w:rsid w:val="005039B4"/>
    <w:rsid w:val="0050406C"/>
    <w:rsid w:val="00504107"/>
    <w:rsid w:val="00504197"/>
    <w:rsid w:val="00504690"/>
    <w:rsid w:val="0050469F"/>
    <w:rsid w:val="0050478C"/>
    <w:rsid w:val="00504A81"/>
    <w:rsid w:val="00504A90"/>
    <w:rsid w:val="00504B5E"/>
    <w:rsid w:val="00504DA1"/>
    <w:rsid w:val="00504DED"/>
    <w:rsid w:val="00504EF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EA"/>
    <w:rsid w:val="005135AC"/>
    <w:rsid w:val="0051376B"/>
    <w:rsid w:val="00513814"/>
    <w:rsid w:val="00513821"/>
    <w:rsid w:val="005138DA"/>
    <w:rsid w:val="0051397E"/>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8EA"/>
    <w:rsid w:val="00522A1A"/>
    <w:rsid w:val="00522B29"/>
    <w:rsid w:val="00522B59"/>
    <w:rsid w:val="00522C2E"/>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503"/>
    <w:rsid w:val="005405DF"/>
    <w:rsid w:val="00540641"/>
    <w:rsid w:val="0054077C"/>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50"/>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2360"/>
    <w:rsid w:val="005523CB"/>
    <w:rsid w:val="00552551"/>
    <w:rsid w:val="0055274B"/>
    <w:rsid w:val="00552757"/>
    <w:rsid w:val="00552B05"/>
    <w:rsid w:val="00552B7D"/>
    <w:rsid w:val="005532D2"/>
    <w:rsid w:val="00553306"/>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D4D"/>
    <w:rsid w:val="00563D5D"/>
    <w:rsid w:val="00564081"/>
    <w:rsid w:val="00564329"/>
    <w:rsid w:val="0056464B"/>
    <w:rsid w:val="0056486B"/>
    <w:rsid w:val="00564AF3"/>
    <w:rsid w:val="00564AF4"/>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27"/>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8D6"/>
    <w:rsid w:val="00596E62"/>
    <w:rsid w:val="00596E65"/>
    <w:rsid w:val="00596F8D"/>
    <w:rsid w:val="00596FDF"/>
    <w:rsid w:val="0059709D"/>
    <w:rsid w:val="005971DA"/>
    <w:rsid w:val="005971DF"/>
    <w:rsid w:val="0059749E"/>
    <w:rsid w:val="00597561"/>
    <w:rsid w:val="005977A4"/>
    <w:rsid w:val="00597A6D"/>
    <w:rsid w:val="00597ACB"/>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B7E"/>
    <w:rsid w:val="005B3BBF"/>
    <w:rsid w:val="005B3C1A"/>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39"/>
    <w:rsid w:val="005E6481"/>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20BC"/>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C3E"/>
    <w:rsid w:val="00603E85"/>
    <w:rsid w:val="00603FD7"/>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120"/>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79F"/>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423"/>
    <w:rsid w:val="006D546D"/>
    <w:rsid w:val="006D5480"/>
    <w:rsid w:val="006D5524"/>
    <w:rsid w:val="006D554C"/>
    <w:rsid w:val="006D57CB"/>
    <w:rsid w:val="006D5882"/>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57F"/>
    <w:rsid w:val="006D660C"/>
    <w:rsid w:val="006D6813"/>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D0C"/>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C0"/>
    <w:rsid w:val="006F1FC8"/>
    <w:rsid w:val="006F23CF"/>
    <w:rsid w:val="006F2561"/>
    <w:rsid w:val="006F2650"/>
    <w:rsid w:val="006F2714"/>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DAF"/>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AEA"/>
    <w:rsid w:val="00721C10"/>
    <w:rsid w:val="00721E7C"/>
    <w:rsid w:val="00721F52"/>
    <w:rsid w:val="00722210"/>
    <w:rsid w:val="00722491"/>
    <w:rsid w:val="007224B5"/>
    <w:rsid w:val="00722650"/>
    <w:rsid w:val="007227A8"/>
    <w:rsid w:val="00722DF3"/>
    <w:rsid w:val="00723A61"/>
    <w:rsid w:val="00723B11"/>
    <w:rsid w:val="00723D44"/>
    <w:rsid w:val="00723DAA"/>
    <w:rsid w:val="00723DCE"/>
    <w:rsid w:val="00723ED2"/>
    <w:rsid w:val="007240AF"/>
    <w:rsid w:val="0072414D"/>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E62"/>
    <w:rsid w:val="00732096"/>
    <w:rsid w:val="007320E1"/>
    <w:rsid w:val="007321B3"/>
    <w:rsid w:val="007321ED"/>
    <w:rsid w:val="007321FD"/>
    <w:rsid w:val="007322CE"/>
    <w:rsid w:val="00732313"/>
    <w:rsid w:val="007323B2"/>
    <w:rsid w:val="007323E8"/>
    <w:rsid w:val="00732524"/>
    <w:rsid w:val="007326BD"/>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8A4"/>
    <w:rsid w:val="00754934"/>
    <w:rsid w:val="0075497F"/>
    <w:rsid w:val="00754AB1"/>
    <w:rsid w:val="00754BE3"/>
    <w:rsid w:val="00754D0F"/>
    <w:rsid w:val="00754D19"/>
    <w:rsid w:val="00754DD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663"/>
    <w:rsid w:val="007726CB"/>
    <w:rsid w:val="007727C8"/>
    <w:rsid w:val="007729A4"/>
    <w:rsid w:val="00772B30"/>
    <w:rsid w:val="00772C16"/>
    <w:rsid w:val="00772E08"/>
    <w:rsid w:val="00772E8E"/>
    <w:rsid w:val="0077301E"/>
    <w:rsid w:val="007730F3"/>
    <w:rsid w:val="00773231"/>
    <w:rsid w:val="00773622"/>
    <w:rsid w:val="00773634"/>
    <w:rsid w:val="007737D9"/>
    <w:rsid w:val="00773B6C"/>
    <w:rsid w:val="00773BCC"/>
    <w:rsid w:val="00773EA9"/>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3F7"/>
    <w:rsid w:val="00783411"/>
    <w:rsid w:val="0078365C"/>
    <w:rsid w:val="007837C5"/>
    <w:rsid w:val="00783898"/>
    <w:rsid w:val="00783998"/>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475"/>
    <w:rsid w:val="00790729"/>
    <w:rsid w:val="0079077F"/>
    <w:rsid w:val="007907EB"/>
    <w:rsid w:val="00790B78"/>
    <w:rsid w:val="00790E43"/>
    <w:rsid w:val="00790F4A"/>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F3D"/>
    <w:rsid w:val="007B21D6"/>
    <w:rsid w:val="007B23DF"/>
    <w:rsid w:val="007B24A0"/>
    <w:rsid w:val="007B264E"/>
    <w:rsid w:val="007B26FF"/>
    <w:rsid w:val="007B2764"/>
    <w:rsid w:val="007B27DC"/>
    <w:rsid w:val="007B27FE"/>
    <w:rsid w:val="007B2953"/>
    <w:rsid w:val="007B2D7F"/>
    <w:rsid w:val="007B2E8E"/>
    <w:rsid w:val="007B2F81"/>
    <w:rsid w:val="007B311D"/>
    <w:rsid w:val="007B31AD"/>
    <w:rsid w:val="007B3207"/>
    <w:rsid w:val="007B33BC"/>
    <w:rsid w:val="007B343C"/>
    <w:rsid w:val="007B3556"/>
    <w:rsid w:val="007B3725"/>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991"/>
    <w:rsid w:val="007C3A3D"/>
    <w:rsid w:val="007C3C34"/>
    <w:rsid w:val="007C3D41"/>
    <w:rsid w:val="007C3FEA"/>
    <w:rsid w:val="007C41B6"/>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6058"/>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164"/>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DAA"/>
    <w:rsid w:val="00831FEF"/>
    <w:rsid w:val="008322DF"/>
    <w:rsid w:val="00832363"/>
    <w:rsid w:val="0083266F"/>
    <w:rsid w:val="008326FA"/>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3F8"/>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4F5"/>
    <w:rsid w:val="00862507"/>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3EB6"/>
    <w:rsid w:val="008640FD"/>
    <w:rsid w:val="008641F1"/>
    <w:rsid w:val="008642B2"/>
    <w:rsid w:val="0086454B"/>
    <w:rsid w:val="008646A4"/>
    <w:rsid w:val="008646DD"/>
    <w:rsid w:val="00864AE6"/>
    <w:rsid w:val="00864CF8"/>
    <w:rsid w:val="00864D48"/>
    <w:rsid w:val="00864F3F"/>
    <w:rsid w:val="00865067"/>
    <w:rsid w:val="0086506E"/>
    <w:rsid w:val="008650BD"/>
    <w:rsid w:val="008651D7"/>
    <w:rsid w:val="008652EF"/>
    <w:rsid w:val="00865450"/>
    <w:rsid w:val="00865458"/>
    <w:rsid w:val="0086564B"/>
    <w:rsid w:val="00865A03"/>
    <w:rsid w:val="00865B0A"/>
    <w:rsid w:val="00865CC1"/>
    <w:rsid w:val="00865D8F"/>
    <w:rsid w:val="00865E85"/>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B1F"/>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D7"/>
    <w:rsid w:val="008A7333"/>
    <w:rsid w:val="008A7373"/>
    <w:rsid w:val="008A76A7"/>
    <w:rsid w:val="008A7704"/>
    <w:rsid w:val="008A7A1D"/>
    <w:rsid w:val="008A7B16"/>
    <w:rsid w:val="008A7B71"/>
    <w:rsid w:val="008A7B8E"/>
    <w:rsid w:val="008A7BDF"/>
    <w:rsid w:val="008A7C62"/>
    <w:rsid w:val="008A7C9F"/>
    <w:rsid w:val="008A7CD3"/>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E56"/>
    <w:rsid w:val="008D10F0"/>
    <w:rsid w:val="008D12D7"/>
    <w:rsid w:val="008D14C2"/>
    <w:rsid w:val="008D1583"/>
    <w:rsid w:val="008D1836"/>
    <w:rsid w:val="008D1980"/>
    <w:rsid w:val="008D1D4F"/>
    <w:rsid w:val="008D1F0D"/>
    <w:rsid w:val="008D2067"/>
    <w:rsid w:val="008D234B"/>
    <w:rsid w:val="008D23E2"/>
    <w:rsid w:val="008D2543"/>
    <w:rsid w:val="008D2D47"/>
    <w:rsid w:val="008D2FC7"/>
    <w:rsid w:val="008D316A"/>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5D14"/>
    <w:rsid w:val="008F5E32"/>
    <w:rsid w:val="008F61B2"/>
    <w:rsid w:val="008F6270"/>
    <w:rsid w:val="008F637E"/>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CF3"/>
    <w:rsid w:val="00901198"/>
    <w:rsid w:val="00901395"/>
    <w:rsid w:val="00901487"/>
    <w:rsid w:val="0090165B"/>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C1"/>
    <w:rsid w:val="00965F0B"/>
    <w:rsid w:val="00966133"/>
    <w:rsid w:val="00966187"/>
    <w:rsid w:val="00966286"/>
    <w:rsid w:val="00966583"/>
    <w:rsid w:val="009666C8"/>
    <w:rsid w:val="009667EB"/>
    <w:rsid w:val="00966810"/>
    <w:rsid w:val="009668B1"/>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C90"/>
    <w:rsid w:val="00975D27"/>
    <w:rsid w:val="00975E2D"/>
    <w:rsid w:val="00975E87"/>
    <w:rsid w:val="00975F25"/>
    <w:rsid w:val="00975F54"/>
    <w:rsid w:val="0097633A"/>
    <w:rsid w:val="0097646B"/>
    <w:rsid w:val="009764F0"/>
    <w:rsid w:val="009765A3"/>
    <w:rsid w:val="00976645"/>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F2"/>
    <w:rsid w:val="00997207"/>
    <w:rsid w:val="009972AC"/>
    <w:rsid w:val="009972AF"/>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C17"/>
    <w:rsid w:val="009A7D56"/>
    <w:rsid w:val="009A7FDF"/>
    <w:rsid w:val="009B045A"/>
    <w:rsid w:val="009B0541"/>
    <w:rsid w:val="009B06BF"/>
    <w:rsid w:val="009B0725"/>
    <w:rsid w:val="009B0A07"/>
    <w:rsid w:val="009B0A58"/>
    <w:rsid w:val="009B0DD9"/>
    <w:rsid w:val="009B0E73"/>
    <w:rsid w:val="009B0EE2"/>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898"/>
    <w:rsid w:val="009B39C3"/>
    <w:rsid w:val="009B3C2F"/>
    <w:rsid w:val="009B3E98"/>
    <w:rsid w:val="009B401C"/>
    <w:rsid w:val="009B40D8"/>
    <w:rsid w:val="009B411A"/>
    <w:rsid w:val="009B4142"/>
    <w:rsid w:val="009B436C"/>
    <w:rsid w:val="009B43E7"/>
    <w:rsid w:val="009B4585"/>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C0"/>
    <w:rsid w:val="009C28CA"/>
    <w:rsid w:val="009C290F"/>
    <w:rsid w:val="009C292C"/>
    <w:rsid w:val="009C2D11"/>
    <w:rsid w:val="009C2E62"/>
    <w:rsid w:val="009C2EEF"/>
    <w:rsid w:val="009C323E"/>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181"/>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CDD"/>
    <w:rsid w:val="009D2E2F"/>
    <w:rsid w:val="009D30BF"/>
    <w:rsid w:val="009D3100"/>
    <w:rsid w:val="009D315C"/>
    <w:rsid w:val="009D31B1"/>
    <w:rsid w:val="009D342B"/>
    <w:rsid w:val="009D3791"/>
    <w:rsid w:val="009D386D"/>
    <w:rsid w:val="009D3A1F"/>
    <w:rsid w:val="009D3C03"/>
    <w:rsid w:val="009D3CE4"/>
    <w:rsid w:val="009D3D46"/>
    <w:rsid w:val="009D3D8A"/>
    <w:rsid w:val="009D3EC0"/>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D8"/>
    <w:rsid w:val="009D68BF"/>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A4E"/>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083"/>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28"/>
    <w:rsid w:val="00A54E17"/>
    <w:rsid w:val="00A54FAD"/>
    <w:rsid w:val="00A54FCB"/>
    <w:rsid w:val="00A54FF2"/>
    <w:rsid w:val="00A55131"/>
    <w:rsid w:val="00A55300"/>
    <w:rsid w:val="00A553D0"/>
    <w:rsid w:val="00A55755"/>
    <w:rsid w:val="00A559ED"/>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676"/>
    <w:rsid w:val="00A716BA"/>
    <w:rsid w:val="00A717EA"/>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898"/>
    <w:rsid w:val="00A82A16"/>
    <w:rsid w:val="00A82A60"/>
    <w:rsid w:val="00A82C86"/>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1ED2"/>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2FA"/>
    <w:rsid w:val="00AA2328"/>
    <w:rsid w:val="00AA244E"/>
    <w:rsid w:val="00AA2483"/>
    <w:rsid w:val="00AA2493"/>
    <w:rsid w:val="00AA2522"/>
    <w:rsid w:val="00AA25FA"/>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770"/>
    <w:rsid w:val="00AB4972"/>
    <w:rsid w:val="00AB4CB9"/>
    <w:rsid w:val="00AB4D7A"/>
    <w:rsid w:val="00AB4E0A"/>
    <w:rsid w:val="00AB4E96"/>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E19"/>
    <w:rsid w:val="00AE7EDD"/>
    <w:rsid w:val="00AE7F0C"/>
    <w:rsid w:val="00AF009D"/>
    <w:rsid w:val="00AF015F"/>
    <w:rsid w:val="00AF01F9"/>
    <w:rsid w:val="00AF03FC"/>
    <w:rsid w:val="00AF05D9"/>
    <w:rsid w:val="00AF06A4"/>
    <w:rsid w:val="00AF07D1"/>
    <w:rsid w:val="00AF07E3"/>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4F"/>
    <w:rsid w:val="00B322BD"/>
    <w:rsid w:val="00B323C9"/>
    <w:rsid w:val="00B325F3"/>
    <w:rsid w:val="00B32864"/>
    <w:rsid w:val="00B32A63"/>
    <w:rsid w:val="00B32ACA"/>
    <w:rsid w:val="00B32C72"/>
    <w:rsid w:val="00B32C91"/>
    <w:rsid w:val="00B330EE"/>
    <w:rsid w:val="00B3354B"/>
    <w:rsid w:val="00B33689"/>
    <w:rsid w:val="00B339B9"/>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17"/>
    <w:rsid w:val="00B6568F"/>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FD"/>
    <w:rsid w:val="00B70927"/>
    <w:rsid w:val="00B70C2B"/>
    <w:rsid w:val="00B70C4A"/>
    <w:rsid w:val="00B70C5E"/>
    <w:rsid w:val="00B70D20"/>
    <w:rsid w:val="00B70E3A"/>
    <w:rsid w:val="00B70E4B"/>
    <w:rsid w:val="00B70E71"/>
    <w:rsid w:val="00B7102A"/>
    <w:rsid w:val="00B71083"/>
    <w:rsid w:val="00B712D0"/>
    <w:rsid w:val="00B712EF"/>
    <w:rsid w:val="00B71386"/>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D37"/>
    <w:rsid w:val="00BE6DA0"/>
    <w:rsid w:val="00BE6E1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535"/>
    <w:rsid w:val="00BF1759"/>
    <w:rsid w:val="00BF1891"/>
    <w:rsid w:val="00BF1A66"/>
    <w:rsid w:val="00BF1D95"/>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AC"/>
    <w:rsid w:val="00C34C58"/>
    <w:rsid w:val="00C34CD7"/>
    <w:rsid w:val="00C34FC9"/>
    <w:rsid w:val="00C35072"/>
    <w:rsid w:val="00C351E0"/>
    <w:rsid w:val="00C35248"/>
    <w:rsid w:val="00C3562A"/>
    <w:rsid w:val="00C35C84"/>
    <w:rsid w:val="00C35DB1"/>
    <w:rsid w:val="00C35FBC"/>
    <w:rsid w:val="00C3616F"/>
    <w:rsid w:val="00C36203"/>
    <w:rsid w:val="00C36457"/>
    <w:rsid w:val="00C364A4"/>
    <w:rsid w:val="00C3658F"/>
    <w:rsid w:val="00C36595"/>
    <w:rsid w:val="00C366C2"/>
    <w:rsid w:val="00C368B4"/>
    <w:rsid w:val="00C36D0B"/>
    <w:rsid w:val="00C36DD3"/>
    <w:rsid w:val="00C36F04"/>
    <w:rsid w:val="00C36F7D"/>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604B"/>
    <w:rsid w:val="00C46186"/>
    <w:rsid w:val="00C462A4"/>
    <w:rsid w:val="00C4660C"/>
    <w:rsid w:val="00C46AA7"/>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27"/>
    <w:rsid w:val="00C6037A"/>
    <w:rsid w:val="00C608CA"/>
    <w:rsid w:val="00C60BEF"/>
    <w:rsid w:val="00C610B3"/>
    <w:rsid w:val="00C610C8"/>
    <w:rsid w:val="00C615D0"/>
    <w:rsid w:val="00C61860"/>
    <w:rsid w:val="00C61870"/>
    <w:rsid w:val="00C61A65"/>
    <w:rsid w:val="00C61AA8"/>
    <w:rsid w:val="00C61AE4"/>
    <w:rsid w:val="00C61BB8"/>
    <w:rsid w:val="00C61F45"/>
    <w:rsid w:val="00C61F8D"/>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94C"/>
    <w:rsid w:val="00C65B01"/>
    <w:rsid w:val="00C65BF7"/>
    <w:rsid w:val="00C65EE8"/>
    <w:rsid w:val="00C65F06"/>
    <w:rsid w:val="00C6613B"/>
    <w:rsid w:val="00C662C5"/>
    <w:rsid w:val="00C663C6"/>
    <w:rsid w:val="00C66647"/>
    <w:rsid w:val="00C6665A"/>
    <w:rsid w:val="00C66663"/>
    <w:rsid w:val="00C66880"/>
    <w:rsid w:val="00C66A68"/>
    <w:rsid w:val="00C66AC0"/>
    <w:rsid w:val="00C66BED"/>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895"/>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C60"/>
    <w:rsid w:val="00C94DAD"/>
    <w:rsid w:val="00C94DEA"/>
    <w:rsid w:val="00C94F92"/>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6CB"/>
    <w:rsid w:val="00CA076C"/>
    <w:rsid w:val="00CA0961"/>
    <w:rsid w:val="00CA0A4A"/>
    <w:rsid w:val="00CA0E50"/>
    <w:rsid w:val="00CA0F7D"/>
    <w:rsid w:val="00CA11FD"/>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C8D"/>
    <w:rsid w:val="00CA7C9E"/>
    <w:rsid w:val="00CA7E3B"/>
    <w:rsid w:val="00CA7E61"/>
    <w:rsid w:val="00CB00E8"/>
    <w:rsid w:val="00CB0140"/>
    <w:rsid w:val="00CB0200"/>
    <w:rsid w:val="00CB02F1"/>
    <w:rsid w:val="00CB0446"/>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FE"/>
    <w:rsid w:val="00CB4063"/>
    <w:rsid w:val="00CB419E"/>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C70"/>
    <w:rsid w:val="00CC5DDA"/>
    <w:rsid w:val="00CC5EF0"/>
    <w:rsid w:val="00CC5FAB"/>
    <w:rsid w:val="00CC601D"/>
    <w:rsid w:val="00CC6059"/>
    <w:rsid w:val="00CC605A"/>
    <w:rsid w:val="00CC60AC"/>
    <w:rsid w:val="00CC625C"/>
    <w:rsid w:val="00CC6290"/>
    <w:rsid w:val="00CC6306"/>
    <w:rsid w:val="00CC6AEF"/>
    <w:rsid w:val="00CC7230"/>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8DF"/>
    <w:rsid w:val="00CE2CE8"/>
    <w:rsid w:val="00CE2E82"/>
    <w:rsid w:val="00CE2F77"/>
    <w:rsid w:val="00CE30CA"/>
    <w:rsid w:val="00CE315C"/>
    <w:rsid w:val="00CE3239"/>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3"/>
    <w:rsid w:val="00D051E2"/>
    <w:rsid w:val="00D052E7"/>
    <w:rsid w:val="00D05322"/>
    <w:rsid w:val="00D05B50"/>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B30"/>
    <w:rsid w:val="00D46CB7"/>
    <w:rsid w:val="00D46CC5"/>
    <w:rsid w:val="00D47505"/>
    <w:rsid w:val="00D47510"/>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808"/>
    <w:rsid w:val="00D50957"/>
    <w:rsid w:val="00D50A88"/>
    <w:rsid w:val="00D50C0F"/>
    <w:rsid w:val="00D50CC2"/>
    <w:rsid w:val="00D50EAF"/>
    <w:rsid w:val="00D51005"/>
    <w:rsid w:val="00D511E8"/>
    <w:rsid w:val="00D513BA"/>
    <w:rsid w:val="00D513F8"/>
    <w:rsid w:val="00D514D3"/>
    <w:rsid w:val="00D51767"/>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C14"/>
    <w:rsid w:val="00D61D75"/>
    <w:rsid w:val="00D61E7F"/>
    <w:rsid w:val="00D62025"/>
    <w:rsid w:val="00D6238C"/>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D64"/>
    <w:rsid w:val="00D75E0F"/>
    <w:rsid w:val="00D75F52"/>
    <w:rsid w:val="00D75F6E"/>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A7C"/>
    <w:rsid w:val="00D82D8C"/>
    <w:rsid w:val="00D82DD8"/>
    <w:rsid w:val="00D82DE7"/>
    <w:rsid w:val="00D82E68"/>
    <w:rsid w:val="00D8317E"/>
    <w:rsid w:val="00D83214"/>
    <w:rsid w:val="00D83627"/>
    <w:rsid w:val="00D83747"/>
    <w:rsid w:val="00D8392D"/>
    <w:rsid w:val="00D83A41"/>
    <w:rsid w:val="00D83ACE"/>
    <w:rsid w:val="00D83E7C"/>
    <w:rsid w:val="00D83F5B"/>
    <w:rsid w:val="00D8420D"/>
    <w:rsid w:val="00D84759"/>
    <w:rsid w:val="00D84782"/>
    <w:rsid w:val="00D8498F"/>
    <w:rsid w:val="00D84AC9"/>
    <w:rsid w:val="00D84C86"/>
    <w:rsid w:val="00D84D04"/>
    <w:rsid w:val="00D84E10"/>
    <w:rsid w:val="00D84F07"/>
    <w:rsid w:val="00D84F50"/>
    <w:rsid w:val="00D850E4"/>
    <w:rsid w:val="00D85129"/>
    <w:rsid w:val="00D85157"/>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603F"/>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FE6"/>
    <w:rsid w:val="00DC00E1"/>
    <w:rsid w:val="00DC0127"/>
    <w:rsid w:val="00DC0151"/>
    <w:rsid w:val="00DC015A"/>
    <w:rsid w:val="00DC0379"/>
    <w:rsid w:val="00DC0398"/>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CAD"/>
    <w:rsid w:val="00DD3D3C"/>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85"/>
    <w:rsid w:val="00E121FC"/>
    <w:rsid w:val="00E12239"/>
    <w:rsid w:val="00E127A3"/>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4"/>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EAA"/>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796"/>
    <w:rsid w:val="00E6781A"/>
    <w:rsid w:val="00E67A33"/>
    <w:rsid w:val="00E67E38"/>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9012A"/>
    <w:rsid w:val="00E9016B"/>
    <w:rsid w:val="00E90592"/>
    <w:rsid w:val="00E906DC"/>
    <w:rsid w:val="00E90747"/>
    <w:rsid w:val="00E9079D"/>
    <w:rsid w:val="00E908E4"/>
    <w:rsid w:val="00E90AE0"/>
    <w:rsid w:val="00E90B85"/>
    <w:rsid w:val="00E9104A"/>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72B"/>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048"/>
    <w:rsid w:val="00EE318E"/>
    <w:rsid w:val="00EE33CA"/>
    <w:rsid w:val="00EE35B3"/>
    <w:rsid w:val="00EE3611"/>
    <w:rsid w:val="00EE3617"/>
    <w:rsid w:val="00EE3684"/>
    <w:rsid w:val="00EE3845"/>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4C3"/>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0CB"/>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CC"/>
    <w:rsid w:val="00F82597"/>
    <w:rsid w:val="00F82870"/>
    <w:rsid w:val="00F82894"/>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33"/>
    <w:rsid w:val="00F87CC5"/>
    <w:rsid w:val="00F87CE2"/>
    <w:rsid w:val="00F87E6B"/>
    <w:rsid w:val="00F87EA2"/>
    <w:rsid w:val="00F87F70"/>
    <w:rsid w:val="00F90012"/>
    <w:rsid w:val="00F900ED"/>
    <w:rsid w:val="00F900F5"/>
    <w:rsid w:val="00F901FC"/>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508"/>
    <w:rsid w:val="00FB276A"/>
    <w:rsid w:val="00FB2787"/>
    <w:rsid w:val="00FB283A"/>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EA"/>
    <w:rsid w:val="00FC77A7"/>
    <w:rsid w:val="00FC79DF"/>
    <w:rsid w:val="00FC7B07"/>
    <w:rsid w:val="00FC7F7C"/>
    <w:rsid w:val="00FC7FC7"/>
    <w:rsid w:val="00FD0429"/>
    <w:rsid w:val="00FD04A5"/>
    <w:rsid w:val="00FD051E"/>
    <w:rsid w:val="00FD085E"/>
    <w:rsid w:val="00FD0872"/>
    <w:rsid w:val="00FD09A4"/>
    <w:rsid w:val="00FD0C8A"/>
    <w:rsid w:val="00FD0D80"/>
    <w:rsid w:val="00FD0F07"/>
    <w:rsid w:val="00FD0F60"/>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4F"/>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2A0"/>
    <w:rsid w:val="00FF4399"/>
    <w:rsid w:val="00FF449B"/>
    <w:rsid w:val="00FF44C2"/>
    <w:rsid w:val="00FF4B0D"/>
    <w:rsid w:val="00FF4B40"/>
    <w:rsid w:val="00FF4D67"/>
    <w:rsid w:val="00FF4FD0"/>
    <w:rsid w:val="00FF5107"/>
    <w:rsid w:val="00FF529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CB4F9E1-3E4F-584A-8B81-B91497CE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375479"/>
    <w:rPr>
      <w:color w:val="605E5C"/>
      <w:shd w:val="clear" w:color="auto" w:fill="E1DFDD"/>
    </w:rPr>
  </w:style>
  <w:style w:type="table" w:styleId="TableGrid">
    <w:name w:val="Table Grid"/>
    <w:basedOn w:val="TableNormal"/>
    <w:uiPriority w:val="59"/>
    <w:rsid w:val="00E9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5228E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dow-rallies-for-eighth-straight-week-amid-china-optimism-51550281278?mod=hp_DAY_1" TargetMode="External"/><Relationship Id="rId13" Type="http://schemas.openxmlformats.org/officeDocument/2006/relationships/hyperlink" Target="https://www.frbsf.org/cash/publications/fed-notes/2018/november/2018-findings-from-the-diary-of-consumer-payment-choice/" TargetMode="External"/><Relationship Id="rId18" Type="http://schemas.openxmlformats.org/officeDocument/2006/relationships/hyperlink" Target="https://www.forbes.com/sites/robertberger/2014/04/30/top-100-money-quotes-of-all-ti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eitmarket.com/u-s-equities-update-investor-sentiment-full-circle-18971/" TargetMode="External"/><Relationship Id="rId17" Type="http://schemas.openxmlformats.org/officeDocument/2006/relationships/hyperlink" Target="https://s3-us-west-2.amazonaws.com/peakcontent/+Peak+Commentary/02-19-19_Money_Chimp_Calculator-Footnote_7.pdf" TargetMode="External"/><Relationship Id="rId2" Type="http://schemas.openxmlformats.org/officeDocument/2006/relationships/numbering" Target="numbering.xml"/><Relationship Id="rId16" Type="http://schemas.openxmlformats.org/officeDocument/2006/relationships/hyperlink" Target="http://www.moneychimp.com/calculator/compound_interest_calculator.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us-west-2.amazonaws.com/peakcontent/+Peak+Commentary/02-19-19_Univ_of_Michigan_Surveys_of_Consumers-Footnote_2.pdf" TargetMode="External"/><Relationship Id="rId5" Type="http://schemas.openxmlformats.org/officeDocument/2006/relationships/webSettings" Target="webSettings.xml"/><Relationship Id="rId15" Type="http://schemas.openxmlformats.org/officeDocument/2006/relationships/hyperlink" Target="https://www.nerdwallet.com/blog/average-credit-card-debt-household/" TargetMode="External"/><Relationship Id="rId10" Type="http://schemas.openxmlformats.org/officeDocument/2006/relationships/hyperlink" Target="http://www.sca.isr.umich.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3-us-west-2.amazonaws.com/peakcontent/+Peak+Commentary/02-19-19_Barrons-Dow_Gains_777_Points_Because_Sellers_Have_Become_Buyers-Footnote_1.pdf" TargetMode="External"/><Relationship Id="rId14" Type="http://schemas.openxmlformats.org/officeDocument/2006/relationships/hyperlink" Target="https://blog.credit.com/2015/02/5-credit-card-habits-of-the-rich-108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2A6C-4E19-4544-97C0-4D88A149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1725</Words>
  <Characters>9836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Weekly Commentary 02-19-19</vt:lpstr>
    </vt:vector>
  </TitlesOfParts>
  <Manager/>
  <Company/>
  <LinksUpToDate>false</LinksUpToDate>
  <CharactersWithSpaces>11538</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02-19-19</dc:title>
  <dc:subject/>
  <dc:creator>Carson Coaching</dc:creator>
  <cp:keywords/>
  <dc:description/>
  <cp:lastModifiedBy>Noraleen LeClaire</cp:lastModifiedBy>
  <cp:revision>2</cp:revision>
  <cp:lastPrinted>2019-02-18T21:21:00Z</cp:lastPrinted>
  <dcterms:created xsi:type="dcterms:W3CDTF">2019-02-25T16:55:00Z</dcterms:created>
  <dcterms:modified xsi:type="dcterms:W3CDTF">2019-02-25T16:55:00Z</dcterms:modified>
  <cp:category/>
</cp:coreProperties>
</file>